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04BCD" w14:textId="48820336" w:rsidR="006345C1" w:rsidRDefault="004C4097" w:rsidP="006345C1">
      <w:pPr>
        <w:jc w:val="center"/>
        <w:rPr>
          <w:rFonts w:asciiTheme="majorHAnsi" w:hAnsiTheme="majorHAnsi" w:cstheme="majorHAnsi"/>
          <w:b/>
          <w:noProof/>
          <w:sz w:val="36"/>
          <w:szCs w:val="36"/>
          <w:lang w:val="es-ES" w:eastAsia="es-ES"/>
        </w:rPr>
      </w:pPr>
      <w:bookmarkStart w:id="0" w:name="_Hlk20830587"/>
      <w:r w:rsidRPr="00CF7502">
        <w:rPr>
          <w:rFonts w:asciiTheme="majorHAnsi" w:hAnsiTheme="majorHAnsi" w:cstheme="majorHAnsi"/>
          <w:noProof/>
          <w:lang w:val="es-ES" w:eastAsia="es-ES"/>
        </w:rPr>
        <w:drawing>
          <wp:anchor distT="0" distB="0" distL="114300" distR="114300" simplePos="0" relativeHeight="251659264" behindDoc="1" locked="0" layoutInCell="1" allowOverlap="1" wp14:anchorId="5A308642" wp14:editId="63A7144B">
            <wp:simplePos x="0" y="0"/>
            <wp:positionH relativeFrom="margin">
              <wp:posOffset>2268855</wp:posOffset>
            </wp:positionH>
            <wp:positionV relativeFrom="paragraph">
              <wp:posOffset>10160</wp:posOffset>
            </wp:positionV>
            <wp:extent cx="1299845" cy="924560"/>
            <wp:effectExtent l="0" t="0" r="0" b="8890"/>
            <wp:wrapTight wrapText="bothSides">
              <wp:wrapPolygon edited="0">
                <wp:start x="0" y="0"/>
                <wp:lineTo x="0" y="21363"/>
                <wp:lineTo x="21210" y="21363"/>
                <wp:lineTo x="212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PART Discover.png"/>
                    <pic:cNvPicPr/>
                  </pic:nvPicPr>
                  <pic:blipFill rotWithShape="1">
                    <a:blip r:embed="rId11" cstate="print">
                      <a:extLst>
                        <a:ext uri="{28A0092B-C50C-407E-A947-70E740481C1C}">
                          <a14:useLocalDpi xmlns:a14="http://schemas.microsoft.com/office/drawing/2010/main" val="0"/>
                        </a:ext>
                      </a:extLst>
                    </a:blip>
                    <a:srcRect l="25873" t="22270" r="26962" b="24016"/>
                    <a:stretch/>
                  </pic:blipFill>
                  <pic:spPr bwMode="auto">
                    <a:xfrm>
                      <a:off x="0" y="0"/>
                      <a:ext cx="1299845" cy="924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08E1CB" w14:textId="13661AD5" w:rsidR="006345C1" w:rsidRDefault="006345C1" w:rsidP="006345C1">
      <w:pPr>
        <w:jc w:val="center"/>
        <w:rPr>
          <w:rFonts w:asciiTheme="majorHAnsi" w:hAnsiTheme="majorHAnsi" w:cstheme="majorHAnsi"/>
          <w:b/>
          <w:noProof/>
          <w:sz w:val="36"/>
          <w:szCs w:val="36"/>
          <w:lang w:val="es-ES" w:eastAsia="es-ES"/>
        </w:rPr>
      </w:pPr>
      <w:bookmarkStart w:id="1" w:name="_Hlk18074031"/>
      <w:bookmarkEnd w:id="1"/>
    </w:p>
    <w:p w14:paraId="38CB1F49" w14:textId="10E7B77C" w:rsidR="006345C1" w:rsidRDefault="004C4097" w:rsidP="006345C1">
      <w:pPr>
        <w:jc w:val="center"/>
        <w:rPr>
          <w:rFonts w:asciiTheme="majorHAnsi" w:hAnsiTheme="majorHAnsi" w:cstheme="majorHAnsi"/>
          <w:b/>
          <w:noProof/>
          <w:sz w:val="36"/>
          <w:szCs w:val="36"/>
          <w:lang w:val="es-ES" w:eastAsia="es-ES"/>
        </w:rPr>
      </w:pPr>
      <w:r>
        <w:rPr>
          <w:noProof/>
        </w:rPr>
        <w:drawing>
          <wp:anchor distT="0" distB="0" distL="114300" distR="114300" simplePos="0" relativeHeight="251660288" behindDoc="0" locked="0" layoutInCell="1" allowOverlap="1" wp14:anchorId="1098A31F" wp14:editId="030BD56C">
            <wp:simplePos x="0" y="0"/>
            <wp:positionH relativeFrom="margin">
              <wp:posOffset>1753870</wp:posOffset>
            </wp:positionH>
            <wp:positionV relativeFrom="paragraph">
              <wp:posOffset>392903</wp:posOffset>
            </wp:positionV>
            <wp:extent cx="2321560" cy="10204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1560" cy="1020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7BF4A1" w14:textId="08E9EAF7" w:rsidR="006345C1" w:rsidRDefault="006345C1" w:rsidP="006345C1">
      <w:pPr>
        <w:jc w:val="center"/>
        <w:rPr>
          <w:rFonts w:asciiTheme="majorHAnsi" w:hAnsiTheme="majorHAnsi" w:cstheme="majorHAnsi"/>
          <w:b/>
          <w:sz w:val="36"/>
          <w:szCs w:val="36"/>
        </w:rPr>
      </w:pPr>
    </w:p>
    <w:p w14:paraId="2564BEC6" w14:textId="77777777" w:rsidR="006345C1" w:rsidRDefault="006345C1" w:rsidP="006345C1">
      <w:pPr>
        <w:rPr>
          <w:rFonts w:asciiTheme="majorHAnsi" w:hAnsiTheme="majorHAnsi" w:cstheme="majorHAnsi"/>
          <w:b/>
          <w:sz w:val="36"/>
          <w:szCs w:val="36"/>
        </w:rPr>
      </w:pPr>
    </w:p>
    <w:p w14:paraId="24F77631" w14:textId="77777777" w:rsidR="006345C1" w:rsidRDefault="006345C1" w:rsidP="006345C1">
      <w:pPr>
        <w:rPr>
          <w:rFonts w:asciiTheme="majorHAnsi" w:hAnsiTheme="majorHAnsi" w:cstheme="majorHAnsi"/>
          <w:sz w:val="32"/>
          <w:szCs w:val="32"/>
        </w:rPr>
      </w:pPr>
    </w:p>
    <w:p w14:paraId="447DFB7C" w14:textId="77777777" w:rsidR="006345C1" w:rsidRPr="003477AB" w:rsidRDefault="006345C1" w:rsidP="006345C1">
      <w:pPr>
        <w:jc w:val="center"/>
        <w:rPr>
          <w:rFonts w:asciiTheme="minorBidi" w:hAnsiTheme="minorBidi"/>
          <w:sz w:val="28"/>
          <w:szCs w:val="28"/>
        </w:rPr>
      </w:pPr>
    </w:p>
    <w:p w14:paraId="30259B0A" w14:textId="77777777" w:rsidR="006345C1" w:rsidRPr="003477AB" w:rsidRDefault="006345C1" w:rsidP="006345C1">
      <w:pPr>
        <w:jc w:val="center"/>
        <w:rPr>
          <w:rFonts w:asciiTheme="minorBidi" w:hAnsiTheme="minorBidi"/>
          <w:sz w:val="36"/>
          <w:szCs w:val="36"/>
          <w:u w:val="single"/>
        </w:rPr>
      </w:pPr>
      <w:r w:rsidRPr="003477AB">
        <w:rPr>
          <w:rFonts w:asciiTheme="minorBidi" w:hAnsiTheme="minorBidi"/>
          <w:sz w:val="36"/>
          <w:szCs w:val="36"/>
          <w:u w:val="single"/>
        </w:rPr>
        <w:t>Application Form and Terms and Conditions</w:t>
      </w:r>
    </w:p>
    <w:p w14:paraId="2DB9A40D" w14:textId="77777777" w:rsidR="006345C1" w:rsidRPr="003477AB" w:rsidRDefault="006345C1" w:rsidP="006345C1">
      <w:pPr>
        <w:jc w:val="center"/>
        <w:rPr>
          <w:rFonts w:asciiTheme="minorBidi" w:hAnsiTheme="minorBidi"/>
          <w:sz w:val="28"/>
          <w:szCs w:val="28"/>
        </w:rPr>
      </w:pPr>
    </w:p>
    <w:p w14:paraId="45D76342" w14:textId="77777777" w:rsidR="006345C1" w:rsidRDefault="006345C1" w:rsidP="006345C1">
      <w:pPr>
        <w:ind w:left="420" w:hanging="420"/>
        <w:rPr>
          <w:rFonts w:asciiTheme="minorBidi" w:hAnsiTheme="minorBidi"/>
          <w:b/>
          <w:color w:val="000000"/>
          <w:sz w:val="24"/>
          <w:szCs w:val="24"/>
        </w:rPr>
      </w:pPr>
    </w:p>
    <w:p w14:paraId="7307C153" w14:textId="77777777" w:rsidR="006345C1" w:rsidRPr="003477AB" w:rsidRDefault="006345C1" w:rsidP="006345C1">
      <w:pPr>
        <w:rPr>
          <w:rFonts w:asciiTheme="minorBidi" w:hAnsiTheme="minorBidi"/>
          <w:bCs/>
          <w:color w:val="000000"/>
          <w:sz w:val="28"/>
          <w:szCs w:val="28"/>
        </w:rPr>
      </w:pPr>
      <w:r>
        <w:rPr>
          <w:rFonts w:asciiTheme="minorBidi" w:hAnsiTheme="minorBidi"/>
          <w:b/>
          <w:color w:val="000000"/>
          <w:sz w:val="28"/>
          <w:szCs w:val="28"/>
        </w:rPr>
        <w:t>Discover Campaign</w:t>
      </w:r>
      <w:r w:rsidRPr="003477AB">
        <w:rPr>
          <w:rFonts w:asciiTheme="minorBidi" w:hAnsiTheme="minorBidi"/>
          <w:b/>
          <w:color w:val="000000"/>
          <w:sz w:val="28"/>
          <w:szCs w:val="28"/>
        </w:rPr>
        <w:t>:</w:t>
      </w:r>
      <w:r w:rsidRPr="003477AB">
        <w:rPr>
          <w:rFonts w:asciiTheme="minorBidi" w:hAnsiTheme="minorBidi"/>
          <w:bCs/>
          <w:color w:val="000000"/>
          <w:sz w:val="28"/>
          <w:szCs w:val="28"/>
        </w:rPr>
        <w:t xml:space="preserve"> Seeking Novel Targets, Pathways or Therapeutic Candidates for the Treatment of Psychiatric Diseases</w:t>
      </w:r>
    </w:p>
    <w:p w14:paraId="0B909201" w14:textId="77777777" w:rsidR="006345C1" w:rsidRPr="003477AB" w:rsidRDefault="006345C1" w:rsidP="006345C1">
      <w:pPr>
        <w:pStyle w:val="NormalWeb"/>
        <w:jc w:val="center"/>
        <w:rPr>
          <w:rFonts w:asciiTheme="minorBidi" w:hAnsiTheme="minorBidi" w:cstheme="minorBidi"/>
          <w:b/>
          <w:sz w:val="24"/>
          <w:szCs w:val="24"/>
        </w:rPr>
      </w:pPr>
    </w:p>
    <w:p w14:paraId="443DE5CA" w14:textId="77777777" w:rsidR="006345C1" w:rsidRPr="003477AB" w:rsidRDefault="006345C1" w:rsidP="006345C1">
      <w:pPr>
        <w:pStyle w:val="NormalWeb"/>
        <w:rPr>
          <w:rFonts w:asciiTheme="minorBidi" w:hAnsiTheme="minorBidi" w:cstheme="minorBidi"/>
          <w:b/>
          <w:sz w:val="28"/>
          <w:szCs w:val="28"/>
          <w:lang w:val="en-US"/>
        </w:rPr>
      </w:pPr>
      <w:r w:rsidRPr="003477AB">
        <w:rPr>
          <w:rFonts w:asciiTheme="minorBidi" w:hAnsiTheme="minorBidi" w:cstheme="minorBidi"/>
          <w:b/>
          <w:sz w:val="28"/>
          <w:szCs w:val="28"/>
          <w:lang w:val="en-US"/>
        </w:rPr>
        <w:t xml:space="preserve">Commissioning company: </w:t>
      </w:r>
      <w:r w:rsidRPr="003477AB">
        <w:rPr>
          <w:rFonts w:asciiTheme="minorBidi" w:hAnsiTheme="minorBidi" w:cstheme="minorBidi"/>
          <w:bCs/>
          <w:sz w:val="28"/>
          <w:szCs w:val="28"/>
          <w:lang w:val="en-US"/>
        </w:rPr>
        <w:t>Medicines Discover</w:t>
      </w:r>
      <w:r>
        <w:rPr>
          <w:rFonts w:asciiTheme="minorBidi" w:hAnsiTheme="minorBidi" w:cstheme="minorBidi"/>
          <w:bCs/>
          <w:sz w:val="28"/>
          <w:szCs w:val="28"/>
          <w:lang w:val="en-US"/>
        </w:rPr>
        <w:t>y</w:t>
      </w:r>
      <w:r w:rsidRPr="003477AB">
        <w:rPr>
          <w:rFonts w:asciiTheme="minorBidi" w:hAnsiTheme="minorBidi" w:cstheme="minorBidi"/>
          <w:bCs/>
          <w:sz w:val="28"/>
          <w:szCs w:val="28"/>
          <w:lang w:val="en-US"/>
        </w:rPr>
        <w:t xml:space="preserve"> Catapult</w:t>
      </w:r>
    </w:p>
    <w:p w14:paraId="15A53D6B" w14:textId="77777777" w:rsidR="006345C1" w:rsidRDefault="006345C1" w:rsidP="006345C1">
      <w:pPr>
        <w:spacing w:after="0" w:line="240" w:lineRule="auto"/>
        <w:rPr>
          <w:rFonts w:asciiTheme="minorBidi" w:hAnsiTheme="minorBidi"/>
          <w:sz w:val="20"/>
          <w:szCs w:val="20"/>
          <w:lang w:eastAsia="ja-JP"/>
        </w:rPr>
      </w:pPr>
    </w:p>
    <w:p w14:paraId="7F31ECD6" w14:textId="77777777" w:rsidR="006345C1" w:rsidRDefault="006345C1" w:rsidP="006345C1">
      <w:pPr>
        <w:spacing w:after="0" w:line="240" w:lineRule="auto"/>
        <w:rPr>
          <w:rFonts w:asciiTheme="minorBidi" w:hAnsiTheme="minorBidi"/>
          <w:sz w:val="20"/>
          <w:szCs w:val="20"/>
          <w:lang w:eastAsia="ja-JP"/>
        </w:rPr>
      </w:pPr>
    </w:p>
    <w:p w14:paraId="4B84525B" w14:textId="77777777" w:rsidR="006345C1" w:rsidRDefault="006345C1" w:rsidP="006345C1">
      <w:pPr>
        <w:spacing w:after="0" w:line="240" w:lineRule="auto"/>
        <w:rPr>
          <w:rFonts w:asciiTheme="minorBidi" w:hAnsiTheme="minorBidi"/>
          <w:b/>
          <w:lang w:eastAsia="ja-JP"/>
        </w:rPr>
      </w:pPr>
    </w:p>
    <w:p w14:paraId="2E585031" w14:textId="77777777" w:rsidR="006345C1" w:rsidRDefault="006345C1" w:rsidP="006345C1">
      <w:pPr>
        <w:spacing w:after="0" w:line="240" w:lineRule="auto"/>
        <w:rPr>
          <w:rFonts w:asciiTheme="minorBidi" w:hAnsiTheme="minorBidi"/>
          <w:b/>
          <w:lang w:eastAsia="ja-JP"/>
        </w:rPr>
      </w:pPr>
    </w:p>
    <w:p w14:paraId="0D092732" w14:textId="77777777" w:rsidR="006345C1" w:rsidRDefault="006345C1" w:rsidP="006345C1">
      <w:pPr>
        <w:spacing w:after="0" w:line="240" w:lineRule="auto"/>
        <w:rPr>
          <w:rFonts w:asciiTheme="minorBidi" w:hAnsiTheme="minorBidi"/>
          <w:b/>
          <w:lang w:eastAsia="ja-JP"/>
        </w:rPr>
      </w:pPr>
    </w:p>
    <w:p w14:paraId="33314FE7" w14:textId="77777777" w:rsidR="006345C1" w:rsidRPr="003477AB" w:rsidRDefault="006345C1" w:rsidP="006345C1">
      <w:pPr>
        <w:spacing w:after="0" w:line="240" w:lineRule="auto"/>
        <w:rPr>
          <w:rFonts w:asciiTheme="minorBidi" w:hAnsiTheme="minorBidi"/>
          <w:b/>
          <w:lang w:eastAsia="ja-JP"/>
        </w:rPr>
      </w:pPr>
      <w:r>
        <w:rPr>
          <w:rFonts w:asciiTheme="minorBidi" w:hAnsiTheme="minorBidi"/>
          <w:b/>
          <w:lang w:eastAsia="ja-JP"/>
        </w:rPr>
        <w:t>Important notes on s</w:t>
      </w:r>
      <w:r w:rsidRPr="003477AB">
        <w:rPr>
          <w:rFonts w:asciiTheme="minorBidi" w:hAnsiTheme="minorBidi"/>
          <w:b/>
          <w:lang w:eastAsia="ja-JP"/>
        </w:rPr>
        <w:t xml:space="preserve">ubmitting this </w:t>
      </w:r>
      <w:r>
        <w:rPr>
          <w:rFonts w:asciiTheme="minorBidi" w:hAnsiTheme="minorBidi"/>
          <w:b/>
          <w:lang w:eastAsia="ja-JP"/>
        </w:rPr>
        <w:t>a</w:t>
      </w:r>
      <w:r w:rsidRPr="003477AB">
        <w:rPr>
          <w:rFonts w:asciiTheme="minorBidi" w:hAnsiTheme="minorBidi"/>
          <w:b/>
          <w:lang w:eastAsia="ja-JP"/>
        </w:rPr>
        <w:t xml:space="preserve">pplication </w:t>
      </w:r>
      <w:r>
        <w:rPr>
          <w:rFonts w:asciiTheme="minorBidi" w:hAnsiTheme="minorBidi"/>
          <w:b/>
          <w:lang w:eastAsia="ja-JP"/>
        </w:rPr>
        <w:t>f</w:t>
      </w:r>
      <w:r w:rsidRPr="003477AB">
        <w:rPr>
          <w:rFonts w:asciiTheme="minorBidi" w:hAnsiTheme="minorBidi"/>
          <w:b/>
          <w:lang w:eastAsia="ja-JP"/>
        </w:rPr>
        <w:t>orm</w:t>
      </w:r>
    </w:p>
    <w:p w14:paraId="05D3273D" w14:textId="77777777" w:rsidR="006345C1" w:rsidRPr="003477AB" w:rsidRDefault="006345C1" w:rsidP="006345C1">
      <w:pPr>
        <w:spacing w:after="0" w:line="240" w:lineRule="auto"/>
        <w:rPr>
          <w:rFonts w:asciiTheme="minorBidi" w:hAnsiTheme="minorBidi"/>
          <w:b/>
          <w:sz w:val="20"/>
          <w:szCs w:val="20"/>
          <w:lang w:eastAsia="ja-JP"/>
        </w:rPr>
      </w:pPr>
    </w:p>
    <w:p w14:paraId="5ADF25CE" w14:textId="6EF6B8DB" w:rsidR="006345C1" w:rsidRDefault="006345C1" w:rsidP="006345C1">
      <w:pPr>
        <w:spacing w:after="0" w:line="240" w:lineRule="auto"/>
        <w:rPr>
          <w:rFonts w:asciiTheme="minorBidi" w:hAnsiTheme="minorBidi"/>
          <w:sz w:val="20"/>
          <w:szCs w:val="20"/>
          <w:lang w:eastAsia="ja-JP"/>
        </w:rPr>
      </w:pPr>
      <w:r>
        <w:rPr>
          <w:rFonts w:asciiTheme="minorBidi" w:hAnsiTheme="minorBidi"/>
          <w:sz w:val="20"/>
          <w:szCs w:val="20"/>
          <w:lang w:eastAsia="ja-JP"/>
        </w:rPr>
        <w:t xml:space="preserve">Please ensure you review the Terms and Conditions associated with this campaign, which can be found </w:t>
      </w:r>
      <w:r w:rsidR="00F65240">
        <w:rPr>
          <w:rFonts w:asciiTheme="minorBidi" w:hAnsiTheme="minorBidi"/>
          <w:sz w:val="20"/>
          <w:szCs w:val="20"/>
          <w:lang w:eastAsia="ja-JP"/>
        </w:rPr>
        <w:t xml:space="preserve">after the application form (page </w:t>
      </w:r>
      <w:r w:rsidR="00173866">
        <w:rPr>
          <w:rFonts w:asciiTheme="minorBidi" w:hAnsiTheme="minorBidi"/>
          <w:sz w:val="20"/>
          <w:szCs w:val="20"/>
          <w:lang w:eastAsia="ja-JP"/>
        </w:rPr>
        <w:t>8</w:t>
      </w:r>
      <w:r w:rsidR="00F65240">
        <w:rPr>
          <w:rFonts w:asciiTheme="minorBidi" w:hAnsiTheme="minorBidi"/>
          <w:sz w:val="20"/>
          <w:szCs w:val="20"/>
          <w:lang w:eastAsia="ja-JP"/>
        </w:rPr>
        <w:t xml:space="preserve"> onwards)</w:t>
      </w:r>
      <w:r>
        <w:rPr>
          <w:rFonts w:asciiTheme="minorBidi" w:hAnsiTheme="minorBidi"/>
          <w:sz w:val="20"/>
          <w:szCs w:val="20"/>
          <w:lang w:eastAsia="ja-JP"/>
        </w:rPr>
        <w:t>.</w:t>
      </w:r>
    </w:p>
    <w:p w14:paraId="52637424" w14:textId="77777777" w:rsidR="006345C1" w:rsidRDefault="006345C1" w:rsidP="006345C1">
      <w:pPr>
        <w:spacing w:after="0" w:line="240" w:lineRule="auto"/>
        <w:rPr>
          <w:rFonts w:asciiTheme="minorBidi" w:hAnsiTheme="minorBidi"/>
          <w:sz w:val="20"/>
          <w:szCs w:val="20"/>
          <w:lang w:eastAsia="ja-JP"/>
        </w:rPr>
      </w:pPr>
    </w:p>
    <w:p w14:paraId="10950C3B" w14:textId="28DDC28B" w:rsidR="006345C1" w:rsidRPr="003477AB" w:rsidRDefault="006345C1" w:rsidP="006345C1">
      <w:pPr>
        <w:spacing w:after="0" w:line="240" w:lineRule="auto"/>
        <w:rPr>
          <w:rFonts w:asciiTheme="minorBidi" w:hAnsiTheme="minorBidi"/>
          <w:sz w:val="20"/>
          <w:szCs w:val="20"/>
          <w:lang w:eastAsia="ja-JP"/>
        </w:rPr>
      </w:pPr>
      <w:r w:rsidRPr="003477AB">
        <w:rPr>
          <w:rFonts w:asciiTheme="minorBidi" w:hAnsiTheme="minorBidi"/>
          <w:sz w:val="20"/>
          <w:szCs w:val="20"/>
          <w:lang w:eastAsia="ja-JP"/>
        </w:rPr>
        <w:t xml:space="preserve">Once </w:t>
      </w:r>
      <w:r>
        <w:rPr>
          <w:rFonts w:asciiTheme="minorBidi" w:hAnsiTheme="minorBidi"/>
          <w:sz w:val="20"/>
          <w:szCs w:val="20"/>
          <w:lang w:eastAsia="ja-JP"/>
        </w:rPr>
        <w:t>completed</w:t>
      </w:r>
      <w:r w:rsidRPr="003477AB">
        <w:rPr>
          <w:rFonts w:asciiTheme="minorBidi" w:hAnsiTheme="minorBidi"/>
          <w:sz w:val="20"/>
          <w:szCs w:val="20"/>
          <w:lang w:eastAsia="ja-JP"/>
        </w:rPr>
        <w:t>,</w:t>
      </w:r>
      <w:r>
        <w:rPr>
          <w:rFonts w:asciiTheme="minorBidi" w:hAnsiTheme="minorBidi"/>
          <w:sz w:val="20"/>
          <w:szCs w:val="20"/>
          <w:lang w:eastAsia="ja-JP"/>
        </w:rPr>
        <w:t xml:space="preserve"> please</w:t>
      </w:r>
      <w:r w:rsidRPr="003477AB">
        <w:rPr>
          <w:rFonts w:asciiTheme="minorBidi" w:hAnsiTheme="minorBidi"/>
          <w:sz w:val="20"/>
          <w:szCs w:val="20"/>
          <w:lang w:eastAsia="ja-JP"/>
        </w:rPr>
        <w:t xml:space="preserve"> submit this form using either method below: </w:t>
      </w:r>
    </w:p>
    <w:p w14:paraId="4102E855" w14:textId="77777777" w:rsidR="006345C1" w:rsidRPr="003477AB" w:rsidRDefault="006345C1" w:rsidP="006345C1">
      <w:pPr>
        <w:spacing w:after="0" w:line="240" w:lineRule="auto"/>
        <w:rPr>
          <w:rFonts w:asciiTheme="minorBidi" w:hAnsiTheme="minorBidi"/>
          <w:sz w:val="20"/>
          <w:szCs w:val="20"/>
          <w:lang w:eastAsia="ja-JP"/>
        </w:rPr>
      </w:pPr>
    </w:p>
    <w:p w14:paraId="2797E7DC" w14:textId="77777777" w:rsidR="006345C1" w:rsidRPr="003477AB" w:rsidRDefault="006345C1" w:rsidP="006345C1">
      <w:pPr>
        <w:pStyle w:val="ListParagraph"/>
        <w:numPr>
          <w:ilvl w:val="0"/>
          <w:numId w:val="17"/>
        </w:numPr>
        <w:spacing w:after="0" w:line="240" w:lineRule="auto"/>
        <w:rPr>
          <w:rFonts w:asciiTheme="minorBidi" w:hAnsiTheme="minorBidi"/>
          <w:sz w:val="20"/>
          <w:szCs w:val="20"/>
          <w:lang w:eastAsia="ja-JP"/>
        </w:rPr>
      </w:pPr>
      <w:r w:rsidRPr="003477AB">
        <w:rPr>
          <w:rFonts w:asciiTheme="minorBidi" w:hAnsiTheme="minorBidi"/>
          <w:b/>
          <w:bCs/>
          <w:sz w:val="20"/>
          <w:szCs w:val="20"/>
          <w:lang w:eastAsia="ja-JP"/>
        </w:rPr>
        <w:t>For universities subscribed to IN-PART:</w:t>
      </w:r>
      <w:r w:rsidRPr="003477AB">
        <w:rPr>
          <w:rFonts w:asciiTheme="minorBidi" w:hAnsiTheme="minorBidi"/>
          <w:sz w:val="20"/>
          <w:szCs w:val="20"/>
          <w:lang w:eastAsia="ja-JP"/>
        </w:rPr>
        <w:t xml:space="preserve"> please upload a completed version of this document as a ‘Research Project’ under the correct ICO heading within your IN-PART Dashboard. </w:t>
      </w:r>
    </w:p>
    <w:p w14:paraId="09A6BABE" w14:textId="77777777" w:rsidR="006345C1" w:rsidRPr="003477AB" w:rsidRDefault="006345C1" w:rsidP="006345C1">
      <w:pPr>
        <w:spacing w:after="0" w:line="240" w:lineRule="auto"/>
        <w:rPr>
          <w:rFonts w:asciiTheme="minorBidi" w:hAnsiTheme="minorBidi"/>
          <w:b/>
          <w:bCs/>
          <w:sz w:val="20"/>
          <w:szCs w:val="20"/>
          <w:lang w:eastAsia="ja-JP"/>
        </w:rPr>
      </w:pPr>
    </w:p>
    <w:p w14:paraId="5C56BA01" w14:textId="77777777" w:rsidR="006345C1" w:rsidRPr="003477AB" w:rsidRDefault="006345C1" w:rsidP="006345C1">
      <w:pPr>
        <w:pStyle w:val="ListParagraph"/>
        <w:numPr>
          <w:ilvl w:val="0"/>
          <w:numId w:val="17"/>
        </w:numPr>
        <w:spacing w:after="0" w:line="240" w:lineRule="auto"/>
        <w:rPr>
          <w:rFonts w:asciiTheme="minorBidi" w:hAnsiTheme="minorBidi"/>
          <w:sz w:val="20"/>
          <w:szCs w:val="20"/>
          <w:lang w:eastAsia="ja-JP"/>
        </w:rPr>
      </w:pPr>
      <w:r w:rsidRPr="003477AB">
        <w:rPr>
          <w:rFonts w:asciiTheme="minorBidi" w:hAnsiTheme="minorBidi"/>
          <w:b/>
          <w:bCs/>
          <w:sz w:val="20"/>
          <w:szCs w:val="20"/>
          <w:lang w:eastAsia="ja-JP"/>
        </w:rPr>
        <w:t>For universities not subscribed to IN-PART:</w:t>
      </w:r>
      <w:r w:rsidRPr="003477AB">
        <w:rPr>
          <w:rFonts w:asciiTheme="minorBidi" w:hAnsiTheme="minorBidi"/>
          <w:sz w:val="20"/>
          <w:szCs w:val="20"/>
          <w:lang w:eastAsia="ja-JP"/>
        </w:rPr>
        <w:t xml:space="preserve"> please email a completed version of this document to </w:t>
      </w:r>
      <w:hyperlink r:id="rId13" w:history="1">
        <w:r w:rsidRPr="003477AB">
          <w:rPr>
            <w:rStyle w:val="Hyperlink"/>
            <w:rFonts w:asciiTheme="minorBidi" w:hAnsiTheme="minorBidi"/>
            <w:sz w:val="20"/>
            <w:szCs w:val="20"/>
            <w:lang w:eastAsia="ja-JP"/>
          </w:rPr>
          <w:t>discover@in-part.co.uk</w:t>
        </w:r>
      </w:hyperlink>
      <w:r w:rsidRPr="003477AB">
        <w:rPr>
          <w:rFonts w:asciiTheme="minorBidi" w:hAnsiTheme="minorBidi"/>
          <w:sz w:val="20"/>
          <w:szCs w:val="20"/>
          <w:lang w:eastAsia="ja-JP"/>
        </w:rPr>
        <w:t xml:space="preserve"> (</w:t>
      </w:r>
      <w:r>
        <w:rPr>
          <w:rFonts w:asciiTheme="minorBidi" w:hAnsiTheme="minorBidi"/>
          <w:sz w:val="20"/>
          <w:szCs w:val="20"/>
          <w:lang w:eastAsia="ja-JP"/>
        </w:rPr>
        <w:t>y</w:t>
      </w:r>
      <w:r w:rsidRPr="003477AB">
        <w:rPr>
          <w:rFonts w:asciiTheme="minorBidi" w:hAnsiTheme="minorBidi"/>
          <w:sz w:val="20"/>
          <w:szCs w:val="20"/>
          <w:lang w:eastAsia="ja-JP"/>
        </w:rPr>
        <w:t>ou will be notified by email receipt that we have successfully received your submission)</w:t>
      </w:r>
      <w:r>
        <w:rPr>
          <w:rFonts w:asciiTheme="minorBidi" w:hAnsiTheme="minorBidi"/>
          <w:sz w:val="20"/>
          <w:szCs w:val="20"/>
          <w:lang w:eastAsia="ja-JP"/>
        </w:rPr>
        <w:t>.</w:t>
      </w:r>
    </w:p>
    <w:p w14:paraId="062A8DEF" w14:textId="77777777" w:rsidR="006345C1" w:rsidRPr="003477AB" w:rsidRDefault="006345C1" w:rsidP="006345C1">
      <w:pPr>
        <w:spacing w:after="0" w:line="240" w:lineRule="auto"/>
        <w:rPr>
          <w:rFonts w:asciiTheme="minorBidi" w:hAnsiTheme="minorBidi"/>
          <w:sz w:val="20"/>
          <w:szCs w:val="20"/>
          <w:lang w:eastAsia="ja-JP"/>
        </w:rPr>
      </w:pPr>
    </w:p>
    <w:p w14:paraId="2993CDF0" w14:textId="77777777" w:rsidR="006345C1" w:rsidRPr="003477AB" w:rsidRDefault="006345C1" w:rsidP="006345C1">
      <w:pPr>
        <w:spacing w:after="0" w:line="240" w:lineRule="auto"/>
        <w:rPr>
          <w:rFonts w:asciiTheme="minorBidi" w:hAnsiTheme="minorBidi"/>
          <w:sz w:val="20"/>
          <w:szCs w:val="20"/>
          <w:lang w:eastAsia="ja-JP"/>
        </w:rPr>
      </w:pPr>
      <w:r w:rsidRPr="003477AB">
        <w:rPr>
          <w:rFonts w:asciiTheme="minorBidi" w:hAnsiTheme="minorBidi"/>
          <w:sz w:val="20"/>
          <w:szCs w:val="20"/>
          <w:lang w:eastAsia="ja-JP"/>
        </w:rPr>
        <w:t xml:space="preserve">If you have any questions regarding the completion or submission of your application, or any other aspect of the Discover process, please do not hesitate to reach out to </w:t>
      </w:r>
      <w:hyperlink r:id="rId14" w:history="1">
        <w:r w:rsidRPr="003477AB">
          <w:rPr>
            <w:rStyle w:val="Hyperlink"/>
            <w:rFonts w:asciiTheme="minorBidi" w:hAnsiTheme="minorBidi"/>
            <w:sz w:val="20"/>
            <w:szCs w:val="20"/>
            <w:lang w:eastAsia="ja-JP"/>
          </w:rPr>
          <w:t>discover@in-part.co.uk</w:t>
        </w:r>
      </w:hyperlink>
      <w:r w:rsidRPr="003477AB">
        <w:rPr>
          <w:rFonts w:asciiTheme="minorBidi" w:hAnsiTheme="minorBidi"/>
          <w:sz w:val="20"/>
          <w:szCs w:val="20"/>
          <w:lang w:eastAsia="ja-JP"/>
        </w:rPr>
        <w:t xml:space="preserve">. Additionally, answers to university FAQs can be found </w:t>
      </w:r>
      <w:hyperlink r:id="rId15" w:history="1">
        <w:r w:rsidRPr="003477AB">
          <w:rPr>
            <w:rStyle w:val="Hyperlink"/>
            <w:rFonts w:asciiTheme="minorBidi" w:hAnsiTheme="minorBidi"/>
            <w:sz w:val="20"/>
            <w:szCs w:val="20"/>
            <w:lang w:eastAsia="ja-JP"/>
          </w:rPr>
          <w:t>here</w:t>
        </w:r>
      </w:hyperlink>
      <w:r w:rsidRPr="003477AB">
        <w:rPr>
          <w:rFonts w:asciiTheme="minorBidi" w:hAnsiTheme="minorBidi"/>
          <w:sz w:val="20"/>
          <w:szCs w:val="20"/>
          <w:lang w:eastAsia="ja-JP"/>
        </w:rPr>
        <w:t>.</w:t>
      </w:r>
    </w:p>
    <w:p w14:paraId="265027F0" w14:textId="77777777" w:rsidR="006345C1" w:rsidRPr="003477AB" w:rsidRDefault="006345C1" w:rsidP="006345C1">
      <w:pPr>
        <w:spacing w:after="0" w:line="240" w:lineRule="auto"/>
        <w:rPr>
          <w:rFonts w:asciiTheme="minorBidi" w:hAnsiTheme="minorBidi"/>
          <w:sz w:val="20"/>
          <w:szCs w:val="20"/>
          <w:lang w:eastAsia="ja-JP"/>
        </w:rPr>
      </w:pPr>
    </w:p>
    <w:p w14:paraId="6C18DB0E" w14:textId="77777777" w:rsidR="006345C1" w:rsidRPr="003477AB" w:rsidRDefault="006345C1" w:rsidP="006345C1">
      <w:pPr>
        <w:spacing w:after="0" w:line="240" w:lineRule="auto"/>
        <w:rPr>
          <w:rFonts w:asciiTheme="minorBidi" w:hAnsiTheme="minorBidi"/>
          <w:sz w:val="20"/>
          <w:szCs w:val="20"/>
          <w:lang w:eastAsia="ja-JP"/>
        </w:rPr>
      </w:pPr>
      <w:r w:rsidRPr="003477AB">
        <w:rPr>
          <w:rFonts w:asciiTheme="minorBidi" w:hAnsiTheme="minorBidi"/>
          <w:sz w:val="20"/>
          <w:szCs w:val="20"/>
          <w:lang w:eastAsia="ja-JP"/>
        </w:rPr>
        <w:t xml:space="preserve">Thank you for participating in this Discover campaign! </w:t>
      </w:r>
    </w:p>
    <w:p w14:paraId="454DA7D2" w14:textId="70B83DAA" w:rsidR="008C7DFD" w:rsidRPr="000B7F31" w:rsidRDefault="00CD1562" w:rsidP="00EA3DB4">
      <w:pPr>
        <w:spacing w:after="0" w:line="276" w:lineRule="auto"/>
        <w:jc w:val="both"/>
        <w:rPr>
          <w:rFonts w:ascii="Arial" w:eastAsia="Arial" w:hAnsi="Arial" w:cs="Arial"/>
          <w:b/>
          <w:bCs/>
          <w:color w:val="002060"/>
          <w:sz w:val="24"/>
          <w:szCs w:val="24"/>
          <w:lang w:val="en-GB"/>
        </w:rPr>
      </w:pPr>
      <w:r w:rsidRPr="00A05C2D">
        <w:rPr>
          <w:noProof/>
        </w:rPr>
        <w:lastRenderedPageBreak/>
        <w:drawing>
          <wp:inline distT="0" distB="0" distL="0" distR="0" wp14:anchorId="5489A1D7" wp14:editId="157DED1F">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342640"/>
                    </a:xfrm>
                    <a:prstGeom prst="rect">
                      <a:avLst/>
                    </a:prstGeom>
                    <a:noFill/>
                    <a:ln>
                      <a:noFill/>
                    </a:ln>
                  </pic:spPr>
                </pic:pic>
              </a:graphicData>
            </a:graphic>
          </wp:inline>
        </w:drawing>
      </w:r>
    </w:p>
    <w:p w14:paraId="16E9C153" w14:textId="77777777" w:rsidR="008C7DFD" w:rsidRDefault="008C7DFD" w:rsidP="00EA3DB4">
      <w:pPr>
        <w:spacing w:after="0" w:line="276" w:lineRule="auto"/>
        <w:jc w:val="both"/>
        <w:rPr>
          <w:rFonts w:ascii="Arial" w:eastAsia="Arial" w:hAnsi="Arial" w:cs="Arial"/>
          <w:b/>
          <w:bCs/>
          <w:color w:val="002060"/>
          <w:sz w:val="24"/>
          <w:szCs w:val="24"/>
          <w:lang w:val="en-GB"/>
        </w:rPr>
      </w:pPr>
    </w:p>
    <w:p w14:paraId="03E96747" w14:textId="36C3755D" w:rsidR="00051AF7" w:rsidRDefault="00223F45" w:rsidP="00F40B66">
      <w:pPr>
        <w:tabs>
          <w:tab w:val="center" w:pos="4680"/>
        </w:tabs>
        <w:spacing w:after="0" w:line="276" w:lineRule="auto"/>
        <w:jc w:val="both"/>
        <w:rPr>
          <w:rFonts w:ascii="Arial" w:eastAsia="Arial" w:hAnsi="Arial" w:cs="Arial"/>
          <w:b/>
          <w:bCs/>
          <w:color w:val="002060"/>
          <w:sz w:val="40"/>
          <w:szCs w:val="40"/>
          <w:lang w:val="en-GB"/>
        </w:rPr>
      </w:pPr>
      <w:r>
        <w:rPr>
          <w:rFonts w:ascii="Arial" w:eastAsia="Arial" w:hAnsi="Arial" w:cs="Arial"/>
          <w:b/>
          <w:bCs/>
          <w:color w:val="002060"/>
          <w:sz w:val="40"/>
          <w:szCs w:val="40"/>
          <w:lang w:val="en-GB"/>
        </w:rPr>
        <w:t>Application form</w:t>
      </w:r>
      <w:r w:rsidR="00F40B66">
        <w:rPr>
          <w:rFonts w:ascii="Arial" w:eastAsia="Arial" w:hAnsi="Arial" w:cs="Arial"/>
          <w:b/>
          <w:bCs/>
          <w:color w:val="002060"/>
          <w:sz w:val="40"/>
          <w:szCs w:val="40"/>
          <w:lang w:val="en-GB"/>
        </w:rPr>
        <w:tab/>
      </w:r>
    </w:p>
    <w:p w14:paraId="070A8035" w14:textId="77777777" w:rsidR="00E5751C" w:rsidRPr="00E5751C" w:rsidRDefault="00E5751C" w:rsidP="00E5751C">
      <w:pPr>
        <w:spacing w:after="0" w:line="276" w:lineRule="auto"/>
        <w:jc w:val="both"/>
        <w:rPr>
          <w:rFonts w:ascii="Arial" w:eastAsia="Arial" w:hAnsi="Arial" w:cs="Arial"/>
          <w:b/>
          <w:bCs/>
          <w:color w:val="002060"/>
          <w:sz w:val="20"/>
          <w:szCs w:val="20"/>
          <w:lang w:val="en-GB"/>
        </w:rPr>
      </w:pPr>
    </w:p>
    <w:p w14:paraId="5756400A" w14:textId="056964CE" w:rsidR="00CA7B6F" w:rsidRDefault="00E5751C" w:rsidP="00A012E5">
      <w:pPr>
        <w:ind w:right="288"/>
        <w:jc w:val="both"/>
        <w:rPr>
          <w:rFonts w:ascii="Arial" w:eastAsia="Arial" w:hAnsi="Arial" w:cs="Arial"/>
          <w:color w:val="002060"/>
          <w:sz w:val="20"/>
          <w:szCs w:val="20"/>
        </w:rPr>
      </w:pPr>
      <w:r w:rsidRPr="00E5751C">
        <w:rPr>
          <w:rFonts w:ascii="Arial" w:eastAsia="Arial" w:hAnsi="Arial" w:cs="Arial"/>
          <w:b/>
          <w:color w:val="002060"/>
          <w:sz w:val="20"/>
          <w:szCs w:val="20"/>
        </w:rPr>
        <w:t xml:space="preserve">Confidentiality </w:t>
      </w:r>
      <w:r w:rsidR="00F70FEE">
        <w:rPr>
          <w:rFonts w:ascii="Arial" w:eastAsia="Arial" w:hAnsi="Arial" w:cs="Arial"/>
          <w:b/>
          <w:color w:val="002060"/>
          <w:sz w:val="20"/>
          <w:szCs w:val="20"/>
        </w:rPr>
        <w:t xml:space="preserve">and data privacy </w:t>
      </w:r>
      <w:r w:rsidRPr="00E5751C">
        <w:rPr>
          <w:rFonts w:ascii="Arial" w:eastAsia="Arial" w:hAnsi="Arial" w:cs="Arial"/>
          <w:b/>
          <w:color w:val="002060"/>
          <w:sz w:val="20"/>
          <w:szCs w:val="20"/>
        </w:rPr>
        <w:t>disclaimer.</w:t>
      </w:r>
      <w:r w:rsidRPr="00E5751C">
        <w:rPr>
          <w:rFonts w:ascii="Arial" w:eastAsia="Arial" w:hAnsi="Arial" w:cs="Arial"/>
          <w:color w:val="002060"/>
          <w:sz w:val="20"/>
          <w:szCs w:val="20"/>
        </w:rPr>
        <w:t xml:space="preserve"> The information included in this application form will be treated as strictly confidential and </w:t>
      </w:r>
      <w:r w:rsidR="00CA7B6F">
        <w:rPr>
          <w:rFonts w:ascii="Arial" w:eastAsia="Arial" w:hAnsi="Arial" w:cs="Arial"/>
          <w:color w:val="002060"/>
          <w:sz w:val="20"/>
          <w:szCs w:val="20"/>
        </w:rPr>
        <w:t xml:space="preserve">in accordance with the Psychiatry Consortium data privacy </w:t>
      </w:r>
      <w:r w:rsidR="00A418A3">
        <w:rPr>
          <w:rFonts w:ascii="Arial" w:eastAsia="Arial" w:hAnsi="Arial" w:cs="Arial"/>
          <w:color w:val="002060"/>
          <w:sz w:val="20"/>
          <w:szCs w:val="20"/>
        </w:rPr>
        <w:t>notice</w:t>
      </w:r>
      <w:r w:rsidR="00CA7B6F">
        <w:rPr>
          <w:rFonts w:ascii="Arial" w:eastAsia="Arial" w:hAnsi="Arial" w:cs="Arial"/>
          <w:color w:val="002060"/>
          <w:sz w:val="20"/>
          <w:szCs w:val="20"/>
        </w:rPr>
        <w:t xml:space="preserve">. </w:t>
      </w:r>
    </w:p>
    <w:p w14:paraId="13D451A1" w14:textId="1C3540C0" w:rsidR="00CA7B6F" w:rsidRDefault="00CA7B6F" w:rsidP="00A012E5">
      <w:pPr>
        <w:ind w:right="288"/>
        <w:jc w:val="both"/>
        <w:rPr>
          <w:rFonts w:ascii="Arial" w:eastAsia="Arial" w:hAnsi="Arial" w:cs="Arial"/>
          <w:color w:val="002060"/>
          <w:sz w:val="20"/>
          <w:szCs w:val="20"/>
        </w:rPr>
      </w:pPr>
      <w:r>
        <w:rPr>
          <w:rFonts w:ascii="Arial" w:eastAsia="Arial" w:hAnsi="Arial" w:cs="Arial"/>
          <w:color w:val="002060"/>
          <w:sz w:val="20"/>
          <w:szCs w:val="20"/>
        </w:rPr>
        <w:t>The</w:t>
      </w:r>
      <w:r w:rsidR="00E5751C" w:rsidRPr="00E5751C">
        <w:rPr>
          <w:rFonts w:ascii="Arial" w:eastAsia="Arial" w:hAnsi="Arial" w:cs="Arial"/>
          <w:color w:val="002060"/>
          <w:sz w:val="20"/>
          <w:szCs w:val="20"/>
        </w:rPr>
        <w:t xml:space="preserve"> Medicines Discovery Catapult</w:t>
      </w:r>
      <w:r>
        <w:rPr>
          <w:rFonts w:ascii="Arial" w:eastAsia="Arial" w:hAnsi="Arial" w:cs="Arial"/>
          <w:color w:val="002060"/>
          <w:sz w:val="20"/>
          <w:szCs w:val="20"/>
        </w:rPr>
        <w:t xml:space="preserve"> will use the information provided</w:t>
      </w:r>
      <w:r w:rsidR="00E5751C" w:rsidRPr="00E5751C">
        <w:rPr>
          <w:rFonts w:ascii="Arial" w:eastAsia="Arial" w:hAnsi="Arial" w:cs="Arial"/>
          <w:color w:val="002060"/>
          <w:sz w:val="20"/>
          <w:szCs w:val="20"/>
        </w:rPr>
        <w:t xml:space="preserve"> to assess whether your </w:t>
      </w:r>
      <w:r w:rsidR="00731FE2">
        <w:rPr>
          <w:rFonts w:ascii="Arial" w:eastAsia="Arial" w:hAnsi="Arial" w:cs="Arial"/>
          <w:color w:val="002060"/>
          <w:sz w:val="20"/>
          <w:szCs w:val="20"/>
        </w:rPr>
        <w:t>application</w:t>
      </w:r>
      <w:r w:rsidR="00E5751C" w:rsidRPr="00E5751C">
        <w:rPr>
          <w:rFonts w:ascii="Arial" w:eastAsia="Arial" w:hAnsi="Arial" w:cs="Arial"/>
          <w:color w:val="002060"/>
          <w:sz w:val="20"/>
          <w:szCs w:val="20"/>
        </w:rPr>
        <w:t xml:space="preserve"> meets the basic eligibility criteria </w:t>
      </w:r>
      <w:r w:rsidR="00001266">
        <w:rPr>
          <w:rFonts w:ascii="Arial" w:eastAsia="Arial" w:hAnsi="Arial" w:cs="Arial"/>
          <w:color w:val="002060"/>
          <w:sz w:val="20"/>
          <w:szCs w:val="20"/>
        </w:rPr>
        <w:t>of the Psychiatry Consortium funding scheme</w:t>
      </w:r>
      <w:r w:rsidR="00E5751C" w:rsidRPr="00E5751C">
        <w:rPr>
          <w:rFonts w:ascii="Arial" w:eastAsia="Arial" w:hAnsi="Arial" w:cs="Arial"/>
          <w:color w:val="002060"/>
          <w:sz w:val="20"/>
          <w:szCs w:val="20"/>
        </w:rPr>
        <w:t xml:space="preserve">. If a decision is made to progress the </w:t>
      </w:r>
      <w:r w:rsidR="00731FE2">
        <w:rPr>
          <w:rFonts w:ascii="Arial" w:eastAsia="Arial" w:hAnsi="Arial" w:cs="Arial"/>
          <w:color w:val="002060"/>
          <w:sz w:val="20"/>
          <w:szCs w:val="20"/>
        </w:rPr>
        <w:t>application</w:t>
      </w:r>
      <w:r w:rsidR="00E5751C" w:rsidRPr="00E5751C">
        <w:rPr>
          <w:rFonts w:ascii="Arial" w:eastAsia="Arial" w:hAnsi="Arial" w:cs="Arial"/>
          <w:color w:val="002060"/>
          <w:sz w:val="20"/>
          <w:szCs w:val="20"/>
        </w:rPr>
        <w:t xml:space="preserve"> to the next stage, this information will be shared with the members of the Psychiatry Consortium and the partner CRO for review and to decide whether to progress it to the next stage. The members of the Psychiatry Consortium, the Medicines Discovery Catapult and the Partner CRO are all bound to confidentiality </w:t>
      </w:r>
      <w:r w:rsidR="00A532E9">
        <w:rPr>
          <w:rFonts w:ascii="Arial" w:eastAsia="Arial" w:hAnsi="Arial" w:cs="Arial"/>
          <w:color w:val="002060"/>
          <w:sz w:val="20"/>
          <w:szCs w:val="20"/>
        </w:rPr>
        <w:t xml:space="preserve">and data protection </w:t>
      </w:r>
      <w:r w:rsidR="00E5751C" w:rsidRPr="00E5751C">
        <w:rPr>
          <w:rFonts w:ascii="Arial" w:eastAsia="Arial" w:hAnsi="Arial" w:cs="Arial"/>
          <w:color w:val="002060"/>
          <w:sz w:val="20"/>
          <w:szCs w:val="20"/>
        </w:rPr>
        <w:t xml:space="preserve">obligations through legally binding agreements. </w:t>
      </w:r>
    </w:p>
    <w:p w14:paraId="1AB023F6" w14:textId="2AF854A7" w:rsidR="00E5751C" w:rsidRDefault="00E5751C" w:rsidP="00A012E5">
      <w:pPr>
        <w:ind w:right="288"/>
        <w:jc w:val="both"/>
        <w:rPr>
          <w:rFonts w:ascii="Arial" w:eastAsia="Arial" w:hAnsi="Arial" w:cs="Arial"/>
          <w:color w:val="002060"/>
          <w:sz w:val="20"/>
          <w:szCs w:val="20"/>
        </w:rPr>
      </w:pPr>
      <w:r w:rsidRPr="00A532E9">
        <w:rPr>
          <w:rFonts w:ascii="Arial" w:eastAsia="Arial" w:hAnsi="Arial" w:cs="Arial"/>
          <w:b/>
          <w:i/>
          <w:color w:val="002060"/>
          <w:sz w:val="20"/>
          <w:szCs w:val="20"/>
        </w:rPr>
        <w:t xml:space="preserve">Please </w:t>
      </w:r>
      <w:proofErr w:type="gramStart"/>
      <w:r w:rsidRPr="00A532E9">
        <w:rPr>
          <w:rFonts w:ascii="Arial" w:eastAsia="Arial" w:hAnsi="Arial" w:cs="Arial"/>
          <w:b/>
          <w:i/>
          <w:color w:val="002060"/>
          <w:sz w:val="20"/>
          <w:szCs w:val="20"/>
        </w:rPr>
        <w:t>note</w:t>
      </w:r>
      <w:r>
        <w:rPr>
          <w:rFonts w:ascii="Arial" w:eastAsia="Arial" w:hAnsi="Arial" w:cs="Arial"/>
          <w:color w:val="002060"/>
          <w:sz w:val="20"/>
          <w:szCs w:val="20"/>
        </w:rPr>
        <w:t>:</w:t>
      </w:r>
      <w:proofErr w:type="gramEnd"/>
      <w:r>
        <w:rPr>
          <w:rFonts w:ascii="Arial" w:eastAsia="Arial" w:hAnsi="Arial" w:cs="Arial"/>
          <w:color w:val="002060"/>
          <w:sz w:val="20"/>
          <w:szCs w:val="20"/>
        </w:rPr>
        <w:t xml:space="preserve"> information that includes chemical structures will not be shared with the Psychiatry Consortium members, unless it is described as already in the public domain, but </w:t>
      </w:r>
      <w:r w:rsidR="005C2ADA">
        <w:rPr>
          <w:rFonts w:ascii="Arial" w:eastAsia="Arial" w:hAnsi="Arial" w:cs="Arial"/>
          <w:color w:val="002060"/>
          <w:sz w:val="20"/>
          <w:szCs w:val="20"/>
        </w:rPr>
        <w:t xml:space="preserve">it </w:t>
      </w:r>
      <w:r>
        <w:rPr>
          <w:rFonts w:ascii="Arial" w:eastAsia="Arial" w:hAnsi="Arial" w:cs="Arial"/>
          <w:color w:val="002060"/>
          <w:sz w:val="20"/>
          <w:szCs w:val="20"/>
        </w:rPr>
        <w:t xml:space="preserve">may be shared with the Partner CRO if appropriate. </w:t>
      </w:r>
    </w:p>
    <w:p w14:paraId="22FD1590" w14:textId="7E2AE05C" w:rsidR="00BD0648" w:rsidRDefault="00E5751C" w:rsidP="00A012E5">
      <w:pPr>
        <w:ind w:right="288"/>
        <w:jc w:val="both"/>
        <w:rPr>
          <w:rFonts w:ascii="Arial" w:eastAsia="Arial" w:hAnsi="Arial" w:cs="Arial"/>
          <w:color w:val="002060"/>
          <w:sz w:val="20"/>
          <w:szCs w:val="20"/>
        </w:rPr>
      </w:pPr>
      <w:r w:rsidRPr="00E5751C">
        <w:rPr>
          <w:rFonts w:ascii="Arial" w:eastAsia="Arial" w:hAnsi="Arial" w:cs="Arial"/>
          <w:color w:val="002060"/>
          <w:sz w:val="20"/>
          <w:szCs w:val="20"/>
        </w:rPr>
        <w:t xml:space="preserve">Before applying, please </w:t>
      </w:r>
      <w:r w:rsidR="00BD0648">
        <w:rPr>
          <w:rFonts w:ascii="Arial" w:eastAsia="Arial" w:hAnsi="Arial" w:cs="Arial"/>
          <w:color w:val="002060"/>
          <w:sz w:val="20"/>
          <w:szCs w:val="20"/>
        </w:rPr>
        <w:t xml:space="preserve">ensure that you have </w:t>
      </w:r>
      <w:r w:rsidRPr="00E5751C">
        <w:rPr>
          <w:rFonts w:ascii="Arial" w:eastAsia="Arial" w:hAnsi="Arial" w:cs="Arial"/>
          <w:color w:val="002060"/>
          <w:sz w:val="20"/>
          <w:szCs w:val="20"/>
        </w:rPr>
        <w:t>read the</w:t>
      </w:r>
      <w:r w:rsidR="00001266">
        <w:rPr>
          <w:rFonts w:ascii="Arial" w:eastAsia="Arial" w:hAnsi="Arial" w:cs="Arial"/>
          <w:color w:val="002060"/>
          <w:sz w:val="20"/>
          <w:szCs w:val="20"/>
        </w:rPr>
        <w:t xml:space="preserve"> Psychiatry Consortium </w:t>
      </w:r>
      <w:r w:rsidRPr="00E5751C">
        <w:rPr>
          <w:rFonts w:ascii="Arial" w:eastAsia="Arial" w:hAnsi="Arial" w:cs="Arial"/>
          <w:color w:val="002060"/>
          <w:sz w:val="20"/>
          <w:szCs w:val="20"/>
        </w:rPr>
        <w:t>terms and conditions</w:t>
      </w:r>
      <w:r w:rsidR="00A418A3">
        <w:rPr>
          <w:rFonts w:ascii="Arial" w:eastAsia="Arial" w:hAnsi="Arial" w:cs="Arial"/>
          <w:color w:val="002060"/>
          <w:sz w:val="20"/>
          <w:szCs w:val="20"/>
        </w:rPr>
        <w:t xml:space="preserve"> and data privacy notice</w:t>
      </w:r>
      <w:r w:rsidR="0098722E">
        <w:rPr>
          <w:rFonts w:ascii="Arial" w:eastAsia="Arial" w:hAnsi="Arial" w:cs="Arial"/>
          <w:color w:val="002060"/>
          <w:sz w:val="20"/>
          <w:szCs w:val="20"/>
        </w:rPr>
        <w:t>.</w:t>
      </w:r>
      <w:r w:rsidR="00675C30">
        <w:rPr>
          <w:rFonts w:ascii="Arial" w:eastAsia="Arial" w:hAnsi="Arial" w:cs="Arial"/>
          <w:color w:val="002060"/>
          <w:sz w:val="20"/>
          <w:szCs w:val="20"/>
        </w:rPr>
        <w:t xml:space="preserve"> </w:t>
      </w:r>
    </w:p>
    <w:tbl>
      <w:tblPr>
        <w:tblStyle w:val="TableGrid"/>
        <w:tblW w:w="9072" w:type="dxa"/>
        <w:tblInd w:w="-5" w:type="dxa"/>
        <w:tblLook w:val="04A0" w:firstRow="1" w:lastRow="0" w:firstColumn="1" w:lastColumn="0" w:noHBand="0" w:noVBand="1"/>
      </w:tblPr>
      <w:tblGrid>
        <w:gridCol w:w="8647"/>
        <w:gridCol w:w="425"/>
      </w:tblGrid>
      <w:tr w:rsidR="00BD0648" w:rsidRPr="00B74BAC" w14:paraId="797E0F6D" w14:textId="77777777" w:rsidTr="0098722E">
        <w:trPr>
          <w:trHeight w:val="462"/>
        </w:trPr>
        <w:tc>
          <w:tcPr>
            <w:tcW w:w="8647" w:type="dxa"/>
            <w:shd w:val="clear" w:color="auto" w:fill="FFFFFF" w:themeFill="background1"/>
            <w:vAlign w:val="center"/>
          </w:tcPr>
          <w:p w14:paraId="210FA144" w14:textId="72209110" w:rsidR="00A012E5" w:rsidRPr="00BD0648" w:rsidRDefault="00E95425" w:rsidP="00A012E5">
            <w:pPr>
              <w:rPr>
                <w:rFonts w:ascii="Arial" w:eastAsia="Arial" w:hAnsi="Arial" w:cs="Arial"/>
                <w:color w:val="002060"/>
                <w:sz w:val="18"/>
                <w:szCs w:val="18"/>
              </w:rPr>
            </w:pPr>
            <w:r>
              <w:rPr>
                <w:rFonts w:ascii="Arial" w:eastAsia="Arial" w:hAnsi="Arial" w:cs="Arial"/>
                <w:color w:val="002060"/>
                <w:sz w:val="18"/>
                <w:szCs w:val="18"/>
              </w:rPr>
              <w:t>Cross</w:t>
            </w:r>
            <w:r w:rsidR="00BD0648" w:rsidRPr="00BD0648">
              <w:rPr>
                <w:rFonts w:ascii="Arial" w:eastAsia="Arial" w:hAnsi="Arial" w:cs="Arial"/>
                <w:color w:val="002060"/>
                <w:sz w:val="18"/>
                <w:szCs w:val="18"/>
              </w:rPr>
              <w:t xml:space="preserve"> th</w:t>
            </w:r>
            <w:r>
              <w:rPr>
                <w:rFonts w:ascii="Arial" w:eastAsia="Arial" w:hAnsi="Arial" w:cs="Arial"/>
                <w:color w:val="002060"/>
                <w:sz w:val="18"/>
                <w:szCs w:val="18"/>
              </w:rPr>
              <w:t xml:space="preserve">e </w:t>
            </w:r>
            <w:r w:rsidR="00BD0648" w:rsidRPr="00BD0648">
              <w:rPr>
                <w:rFonts w:ascii="Arial" w:eastAsia="Arial" w:hAnsi="Arial" w:cs="Arial"/>
                <w:color w:val="002060"/>
                <w:sz w:val="18"/>
                <w:szCs w:val="18"/>
              </w:rPr>
              <w:t>box to confirm that you have read the Psychiatry Consortium Terms and Conditions</w:t>
            </w:r>
          </w:p>
        </w:tc>
        <w:tc>
          <w:tcPr>
            <w:tcW w:w="425" w:type="dxa"/>
            <w:shd w:val="clear" w:color="auto" w:fill="FFFFFF" w:themeFill="background1"/>
          </w:tcPr>
          <w:p w14:paraId="6FAA7602" w14:textId="0DED4526" w:rsidR="00BD0648" w:rsidRPr="0098722E" w:rsidRDefault="00BD0648" w:rsidP="0049769F">
            <w:pPr>
              <w:jc w:val="both"/>
              <w:rPr>
                <w:rFonts w:ascii="Arial" w:eastAsia="Arial" w:hAnsi="Arial" w:cs="Arial"/>
                <w:color w:val="002060"/>
                <w:sz w:val="20"/>
                <w:szCs w:val="20"/>
              </w:rPr>
            </w:pPr>
          </w:p>
        </w:tc>
      </w:tr>
      <w:tr w:rsidR="00A012E5" w:rsidRPr="00B74BAC" w14:paraId="018E2A02" w14:textId="77777777" w:rsidTr="00A012E5">
        <w:tc>
          <w:tcPr>
            <w:tcW w:w="8647" w:type="dxa"/>
          </w:tcPr>
          <w:p w14:paraId="03E0EB0C" w14:textId="6DDD1A53" w:rsidR="00A012E5" w:rsidRPr="00BD0648" w:rsidRDefault="00A012E5" w:rsidP="000A67DC">
            <w:pPr>
              <w:jc w:val="both"/>
              <w:rPr>
                <w:rFonts w:ascii="Arial" w:eastAsia="Arial" w:hAnsi="Arial" w:cs="Arial"/>
                <w:color w:val="002060"/>
                <w:sz w:val="18"/>
                <w:szCs w:val="18"/>
              </w:rPr>
            </w:pPr>
            <w:r>
              <w:rPr>
                <w:rFonts w:ascii="Arial" w:eastAsia="Arial" w:hAnsi="Arial" w:cs="Arial"/>
                <w:color w:val="002060"/>
                <w:sz w:val="18"/>
                <w:szCs w:val="18"/>
              </w:rPr>
              <w:t xml:space="preserve">If applying </w:t>
            </w:r>
            <w:r w:rsidRPr="00A012E5">
              <w:rPr>
                <w:rFonts w:ascii="Arial" w:eastAsia="Arial" w:hAnsi="Arial" w:cs="Arial"/>
                <w:i/>
                <w:color w:val="002060"/>
                <w:sz w:val="18"/>
                <w:szCs w:val="18"/>
              </w:rPr>
              <w:t>via</w:t>
            </w:r>
            <w:r>
              <w:rPr>
                <w:rFonts w:ascii="Arial" w:eastAsia="Arial" w:hAnsi="Arial" w:cs="Arial"/>
                <w:color w:val="002060"/>
                <w:sz w:val="18"/>
                <w:szCs w:val="18"/>
              </w:rPr>
              <w:t xml:space="preserve"> IN-PART, cross</w:t>
            </w:r>
            <w:r w:rsidRPr="00BD0648">
              <w:rPr>
                <w:rFonts w:ascii="Arial" w:eastAsia="Arial" w:hAnsi="Arial" w:cs="Arial"/>
                <w:color w:val="002060"/>
                <w:sz w:val="18"/>
                <w:szCs w:val="18"/>
              </w:rPr>
              <w:t xml:space="preserve"> th</w:t>
            </w:r>
            <w:r>
              <w:rPr>
                <w:rFonts w:ascii="Arial" w:eastAsia="Arial" w:hAnsi="Arial" w:cs="Arial"/>
                <w:color w:val="002060"/>
                <w:sz w:val="18"/>
                <w:szCs w:val="18"/>
              </w:rPr>
              <w:t xml:space="preserve">e </w:t>
            </w:r>
            <w:r w:rsidRPr="00BD0648">
              <w:rPr>
                <w:rFonts w:ascii="Arial" w:eastAsia="Arial" w:hAnsi="Arial" w:cs="Arial"/>
                <w:color w:val="002060"/>
                <w:sz w:val="18"/>
                <w:szCs w:val="18"/>
              </w:rPr>
              <w:t xml:space="preserve">box to confirm that you have </w:t>
            </w:r>
            <w:r>
              <w:rPr>
                <w:rFonts w:ascii="Arial" w:eastAsia="Arial" w:hAnsi="Arial" w:cs="Arial"/>
                <w:color w:val="002060"/>
                <w:sz w:val="18"/>
                <w:szCs w:val="18"/>
              </w:rPr>
              <w:t>given IN-PART permission to apply on your behalf</w:t>
            </w:r>
          </w:p>
        </w:tc>
        <w:tc>
          <w:tcPr>
            <w:tcW w:w="425" w:type="dxa"/>
          </w:tcPr>
          <w:p w14:paraId="66A5CBF3" w14:textId="77777777" w:rsidR="00A012E5" w:rsidRPr="00B74BAC" w:rsidRDefault="00A012E5" w:rsidP="000A67DC">
            <w:pPr>
              <w:jc w:val="both"/>
              <w:rPr>
                <w:rFonts w:ascii="Arial" w:eastAsia="Arial" w:hAnsi="Arial" w:cs="Arial"/>
                <w:color w:val="002060"/>
                <w:sz w:val="20"/>
                <w:szCs w:val="20"/>
              </w:rPr>
            </w:pPr>
          </w:p>
        </w:tc>
      </w:tr>
      <w:tr w:rsidR="0098722E" w:rsidRPr="00B74BAC" w14:paraId="0E94AB88" w14:textId="77777777" w:rsidTr="0098722E">
        <w:trPr>
          <w:trHeight w:val="375"/>
        </w:trPr>
        <w:tc>
          <w:tcPr>
            <w:tcW w:w="8647" w:type="dxa"/>
            <w:vAlign w:val="center"/>
          </w:tcPr>
          <w:p w14:paraId="57CD39BC" w14:textId="534C417D" w:rsidR="0098722E" w:rsidRDefault="0098722E" w:rsidP="0098722E">
            <w:pPr>
              <w:jc w:val="both"/>
              <w:rPr>
                <w:rFonts w:ascii="Arial" w:eastAsia="Arial" w:hAnsi="Arial" w:cs="Arial"/>
                <w:color w:val="002060"/>
                <w:sz w:val="18"/>
                <w:szCs w:val="18"/>
              </w:rPr>
            </w:pPr>
            <w:r>
              <w:rPr>
                <w:rFonts w:ascii="Arial" w:eastAsia="Arial" w:hAnsi="Arial" w:cs="Arial"/>
                <w:color w:val="002060"/>
                <w:sz w:val="18"/>
                <w:szCs w:val="18"/>
              </w:rPr>
              <w:t>We value your feedback. Please, cross the box to consent to be contacted by the Medicines Discovery Catapult in the future to provide feedback on the application process and the funding scheme</w:t>
            </w:r>
            <w:r w:rsidR="00EC5CC1">
              <w:rPr>
                <w:rFonts w:ascii="Arial" w:eastAsia="Arial" w:hAnsi="Arial" w:cs="Arial"/>
                <w:color w:val="002060"/>
                <w:sz w:val="18"/>
                <w:szCs w:val="18"/>
              </w:rPr>
              <w:t xml:space="preserve"> in general</w:t>
            </w:r>
          </w:p>
        </w:tc>
        <w:tc>
          <w:tcPr>
            <w:tcW w:w="425" w:type="dxa"/>
          </w:tcPr>
          <w:p w14:paraId="772CD92E" w14:textId="77777777" w:rsidR="0098722E" w:rsidRPr="00B74BAC" w:rsidRDefault="0098722E" w:rsidP="000A67DC">
            <w:pPr>
              <w:jc w:val="both"/>
              <w:rPr>
                <w:rFonts w:ascii="Arial" w:eastAsia="Arial" w:hAnsi="Arial" w:cs="Arial"/>
                <w:color w:val="002060"/>
                <w:sz w:val="20"/>
                <w:szCs w:val="20"/>
              </w:rPr>
            </w:pPr>
          </w:p>
        </w:tc>
      </w:tr>
    </w:tbl>
    <w:p w14:paraId="72F3182A" w14:textId="77777777" w:rsidR="00E5751C" w:rsidRDefault="00E5751C" w:rsidP="00E5751C">
      <w:pPr>
        <w:spacing w:after="0" w:line="276" w:lineRule="auto"/>
        <w:jc w:val="both"/>
        <w:rPr>
          <w:rFonts w:ascii="Arial" w:eastAsia="Arial" w:hAnsi="Arial" w:cs="Arial"/>
          <w:bCs/>
          <w:color w:val="002060"/>
          <w:sz w:val="20"/>
          <w:szCs w:val="20"/>
          <w:lang w:val="en-GB"/>
        </w:rPr>
      </w:pPr>
    </w:p>
    <w:p w14:paraId="4942B9C8" w14:textId="6A3AA499" w:rsidR="00EC5CC1" w:rsidRDefault="00E5751C" w:rsidP="00C6339C">
      <w:pPr>
        <w:spacing w:after="0" w:line="276" w:lineRule="auto"/>
        <w:jc w:val="both"/>
        <w:rPr>
          <w:rFonts w:ascii="Arial" w:hAnsi="Arial" w:cs="Arial"/>
          <w:color w:val="002060"/>
          <w:sz w:val="20"/>
          <w:szCs w:val="20"/>
        </w:rPr>
      </w:pPr>
      <w:r w:rsidRPr="00C6339C">
        <w:rPr>
          <w:rFonts w:ascii="Arial" w:eastAsia="Arial" w:hAnsi="Arial" w:cs="Arial"/>
          <w:bCs/>
          <w:color w:val="002060"/>
          <w:sz w:val="20"/>
          <w:szCs w:val="20"/>
          <w:lang w:val="en-GB"/>
        </w:rPr>
        <w:t>If you have any questions about completing the form, eligibility, or wish to discuss your application with one of our team, please contact us at:</w:t>
      </w:r>
      <w:r w:rsidR="00C6339C" w:rsidRPr="00C6339C">
        <w:rPr>
          <w:rFonts w:ascii="Arial" w:eastAsia="Arial" w:hAnsi="Arial" w:cs="Arial"/>
          <w:bCs/>
          <w:color w:val="002060"/>
          <w:sz w:val="20"/>
          <w:szCs w:val="20"/>
          <w:lang w:val="en-GB"/>
        </w:rPr>
        <w:t xml:space="preserve"> </w:t>
      </w:r>
      <w:hyperlink r:id="rId17" w:history="1">
        <w:r w:rsidR="00C6339C" w:rsidRPr="00C6339C">
          <w:rPr>
            <w:rStyle w:val="Hyperlink"/>
            <w:rFonts w:ascii="Arial" w:hAnsi="Arial" w:cs="Arial"/>
            <w:color w:val="002060"/>
            <w:sz w:val="20"/>
            <w:szCs w:val="20"/>
          </w:rPr>
          <w:t>syndicates@md.catapult.org.uk</w:t>
        </w:r>
      </w:hyperlink>
    </w:p>
    <w:p w14:paraId="66C95ECA" w14:textId="77777777" w:rsidR="00675C30" w:rsidRPr="00C6339C" w:rsidRDefault="00675C30" w:rsidP="00C6339C">
      <w:pPr>
        <w:spacing w:after="0" w:line="276" w:lineRule="auto"/>
        <w:jc w:val="both"/>
        <w:rPr>
          <w:rFonts w:ascii="Arial" w:eastAsia="Arial" w:hAnsi="Arial" w:cs="Arial"/>
          <w:bCs/>
          <w:color w:val="002060"/>
          <w:sz w:val="20"/>
          <w:szCs w:val="20"/>
          <w:lang w:val="en-GB"/>
        </w:rPr>
      </w:pPr>
    </w:p>
    <w:p w14:paraId="21B03D62" w14:textId="77777777" w:rsidR="00EC5CC1" w:rsidRDefault="00EC5CC1" w:rsidP="00E5751C">
      <w:pPr>
        <w:spacing w:after="0" w:line="276" w:lineRule="auto"/>
        <w:jc w:val="both"/>
        <w:rPr>
          <w:rFonts w:ascii="Arial" w:eastAsia="Arial" w:hAnsi="Arial" w:cs="Arial"/>
          <w:b/>
          <w:bCs/>
          <w:color w:val="002060"/>
          <w:sz w:val="20"/>
          <w:szCs w:val="20"/>
          <w:lang w:val="en-GB"/>
        </w:rPr>
      </w:pPr>
    </w:p>
    <w:tbl>
      <w:tblPr>
        <w:tblStyle w:val="TableGrid"/>
        <w:tblW w:w="0" w:type="auto"/>
        <w:tblLook w:val="04A0" w:firstRow="1" w:lastRow="0" w:firstColumn="1" w:lastColumn="0" w:noHBand="0" w:noVBand="1"/>
      </w:tblPr>
      <w:tblGrid>
        <w:gridCol w:w="2263"/>
        <w:gridCol w:w="2127"/>
        <w:gridCol w:w="1275"/>
        <w:gridCol w:w="2694"/>
        <w:gridCol w:w="991"/>
      </w:tblGrid>
      <w:tr w:rsidR="00051AF7" w:rsidRPr="00B0755A" w14:paraId="0D96C0F9" w14:textId="77777777" w:rsidTr="00B34A97">
        <w:tc>
          <w:tcPr>
            <w:tcW w:w="9350" w:type="dxa"/>
            <w:gridSpan w:val="5"/>
            <w:shd w:val="clear" w:color="auto" w:fill="002060"/>
          </w:tcPr>
          <w:p w14:paraId="59BB9D84" w14:textId="1AFE8E36" w:rsidR="00051AF7" w:rsidRPr="00B0755A" w:rsidRDefault="00BD0648" w:rsidP="00051AF7">
            <w:pPr>
              <w:jc w:val="both"/>
              <w:rPr>
                <w:rFonts w:ascii="Arial" w:eastAsia="Arial" w:hAnsi="Arial" w:cs="Arial"/>
                <w:b/>
              </w:rPr>
            </w:pPr>
            <w:r>
              <w:rPr>
                <w:rFonts w:ascii="Arial" w:eastAsia="Arial" w:hAnsi="Arial" w:cs="Arial"/>
                <w:b/>
                <w:bCs/>
                <w:color w:val="002060"/>
                <w:sz w:val="20"/>
                <w:szCs w:val="20"/>
                <w:lang w:val="en-GB"/>
              </w:rPr>
              <w:lastRenderedPageBreak/>
              <w:br w:type="page"/>
            </w:r>
            <w:r>
              <w:rPr>
                <w:rFonts w:ascii="Arial" w:eastAsia="Arial" w:hAnsi="Arial" w:cs="Arial"/>
                <w:b/>
              </w:rPr>
              <w:t>A</w:t>
            </w:r>
            <w:r w:rsidR="00051AF7" w:rsidRPr="00B0755A">
              <w:rPr>
                <w:rFonts w:ascii="Arial" w:eastAsia="Arial" w:hAnsi="Arial" w:cs="Arial"/>
                <w:b/>
              </w:rPr>
              <w:t>pplicant information</w:t>
            </w:r>
          </w:p>
        </w:tc>
      </w:tr>
      <w:tr w:rsidR="00051AF7" w:rsidRPr="0091731E" w14:paraId="2317F4E6" w14:textId="77777777" w:rsidTr="00B34A97">
        <w:tc>
          <w:tcPr>
            <w:tcW w:w="9350" w:type="dxa"/>
            <w:gridSpan w:val="5"/>
            <w:shd w:val="clear" w:color="auto" w:fill="BFBFBF" w:themeFill="background1" w:themeFillShade="BF"/>
          </w:tcPr>
          <w:p w14:paraId="6B75D923" w14:textId="77777777" w:rsidR="00051AF7" w:rsidRPr="0091731E" w:rsidRDefault="00051AF7" w:rsidP="00051AF7">
            <w:pPr>
              <w:jc w:val="both"/>
              <w:rPr>
                <w:rFonts w:ascii="Arial" w:eastAsia="Arial" w:hAnsi="Arial" w:cs="Arial"/>
                <w:b/>
                <w:color w:val="002060"/>
                <w:sz w:val="20"/>
                <w:szCs w:val="20"/>
              </w:rPr>
            </w:pPr>
            <w:r w:rsidRPr="0091731E">
              <w:rPr>
                <w:rFonts w:ascii="Arial" w:eastAsia="Arial" w:hAnsi="Arial" w:cs="Arial"/>
                <w:b/>
                <w:color w:val="002060"/>
                <w:sz w:val="20"/>
                <w:szCs w:val="20"/>
              </w:rPr>
              <w:t>Principal Investigators(s) (lead applicant and co-applicants)</w:t>
            </w:r>
          </w:p>
        </w:tc>
      </w:tr>
      <w:tr w:rsidR="00051AF7" w:rsidRPr="0091731E" w14:paraId="47E95086" w14:textId="77777777" w:rsidTr="00B34A97">
        <w:tc>
          <w:tcPr>
            <w:tcW w:w="9350" w:type="dxa"/>
            <w:gridSpan w:val="5"/>
          </w:tcPr>
          <w:p w14:paraId="691AE5A8" w14:textId="77777777" w:rsidR="00051AF7" w:rsidRPr="0091731E" w:rsidRDefault="00051AF7" w:rsidP="00051AF7">
            <w:pPr>
              <w:jc w:val="both"/>
              <w:rPr>
                <w:rFonts w:ascii="Arial" w:eastAsia="Arial" w:hAnsi="Arial" w:cs="Arial"/>
                <w:color w:val="002060"/>
                <w:sz w:val="20"/>
                <w:szCs w:val="20"/>
              </w:rPr>
            </w:pPr>
          </w:p>
        </w:tc>
      </w:tr>
      <w:tr w:rsidR="000B400E" w:rsidRPr="0091731E" w14:paraId="577A25E5" w14:textId="77777777" w:rsidTr="00BD0648">
        <w:tc>
          <w:tcPr>
            <w:tcW w:w="2263" w:type="dxa"/>
            <w:shd w:val="clear" w:color="auto" w:fill="BFBFBF" w:themeFill="background1" w:themeFillShade="BF"/>
          </w:tcPr>
          <w:p w14:paraId="481FFE63" w14:textId="1CAC9131" w:rsidR="000B400E" w:rsidRPr="0091731E" w:rsidRDefault="000B400E" w:rsidP="000B400E">
            <w:pPr>
              <w:jc w:val="both"/>
              <w:rPr>
                <w:rFonts w:ascii="Arial" w:eastAsia="Arial" w:hAnsi="Arial" w:cs="Arial"/>
                <w:color w:val="002060"/>
                <w:sz w:val="20"/>
                <w:szCs w:val="20"/>
              </w:rPr>
            </w:pPr>
            <w:r w:rsidRPr="0091731E">
              <w:rPr>
                <w:rFonts w:ascii="Arial" w:eastAsia="Arial" w:hAnsi="Arial" w:cs="Arial"/>
                <w:b/>
                <w:color w:val="002060"/>
                <w:sz w:val="20"/>
                <w:szCs w:val="20"/>
              </w:rPr>
              <w:t>Telephone</w:t>
            </w:r>
          </w:p>
        </w:tc>
        <w:tc>
          <w:tcPr>
            <w:tcW w:w="2127" w:type="dxa"/>
          </w:tcPr>
          <w:p w14:paraId="0E6EEA0B" w14:textId="77777777" w:rsidR="000B400E" w:rsidRPr="0091731E" w:rsidRDefault="000B400E" w:rsidP="000B400E">
            <w:pPr>
              <w:jc w:val="both"/>
              <w:rPr>
                <w:rFonts w:ascii="Arial" w:eastAsia="Arial" w:hAnsi="Arial" w:cs="Arial"/>
                <w:color w:val="002060"/>
                <w:sz w:val="20"/>
                <w:szCs w:val="20"/>
              </w:rPr>
            </w:pPr>
          </w:p>
        </w:tc>
        <w:tc>
          <w:tcPr>
            <w:tcW w:w="1275" w:type="dxa"/>
            <w:shd w:val="clear" w:color="auto" w:fill="BFBFBF" w:themeFill="background1" w:themeFillShade="BF"/>
          </w:tcPr>
          <w:p w14:paraId="501565D0" w14:textId="234ABC40" w:rsidR="000B400E" w:rsidRPr="0091731E" w:rsidRDefault="000B400E" w:rsidP="000B400E">
            <w:pPr>
              <w:jc w:val="both"/>
              <w:rPr>
                <w:rFonts w:ascii="Arial" w:eastAsia="Arial" w:hAnsi="Arial" w:cs="Arial"/>
                <w:color w:val="002060"/>
                <w:sz w:val="20"/>
                <w:szCs w:val="20"/>
              </w:rPr>
            </w:pPr>
            <w:r w:rsidRPr="0091731E">
              <w:rPr>
                <w:rFonts w:ascii="Arial" w:eastAsia="Arial" w:hAnsi="Arial" w:cs="Arial"/>
                <w:b/>
                <w:color w:val="002060"/>
                <w:sz w:val="20"/>
                <w:szCs w:val="20"/>
              </w:rPr>
              <w:t>Email</w:t>
            </w:r>
          </w:p>
        </w:tc>
        <w:tc>
          <w:tcPr>
            <w:tcW w:w="3685" w:type="dxa"/>
            <w:gridSpan w:val="2"/>
          </w:tcPr>
          <w:p w14:paraId="6F7ADCEB" w14:textId="150DA92E" w:rsidR="000B400E" w:rsidRPr="0091731E" w:rsidRDefault="000B400E" w:rsidP="000B400E">
            <w:pPr>
              <w:jc w:val="both"/>
              <w:rPr>
                <w:rFonts w:ascii="Arial" w:eastAsia="Arial" w:hAnsi="Arial" w:cs="Arial"/>
                <w:color w:val="002060"/>
                <w:sz w:val="20"/>
                <w:szCs w:val="20"/>
              </w:rPr>
            </w:pPr>
          </w:p>
        </w:tc>
      </w:tr>
      <w:tr w:rsidR="00051AF7" w:rsidRPr="0091731E" w14:paraId="3D1023FE" w14:textId="77777777" w:rsidTr="00B34A97">
        <w:tc>
          <w:tcPr>
            <w:tcW w:w="9350" w:type="dxa"/>
            <w:gridSpan w:val="5"/>
            <w:shd w:val="clear" w:color="auto" w:fill="BFBFBF" w:themeFill="background1" w:themeFillShade="BF"/>
          </w:tcPr>
          <w:p w14:paraId="5CC2ED22" w14:textId="77777777" w:rsidR="00051AF7" w:rsidRPr="0091731E" w:rsidRDefault="00051AF7" w:rsidP="00051AF7">
            <w:pPr>
              <w:jc w:val="both"/>
              <w:rPr>
                <w:rFonts w:ascii="Arial" w:eastAsia="Arial" w:hAnsi="Arial" w:cs="Arial"/>
                <w:b/>
                <w:color w:val="002060"/>
                <w:sz w:val="20"/>
                <w:szCs w:val="20"/>
              </w:rPr>
            </w:pPr>
            <w:r w:rsidRPr="0091731E">
              <w:rPr>
                <w:rFonts w:ascii="Arial" w:eastAsia="Arial" w:hAnsi="Arial" w:cs="Arial"/>
                <w:b/>
                <w:color w:val="002060"/>
                <w:sz w:val="20"/>
                <w:szCs w:val="20"/>
              </w:rPr>
              <w:t xml:space="preserve">Lead </w:t>
            </w:r>
            <w:proofErr w:type="spellStart"/>
            <w:r w:rsidRPr="0091731E">
              <w:rPr>
                <w:rFonts w:ascii="Arial" w:eastAsia="Arial" w:hAnsi="Arial" w:cs="Arial"/>
                <w:b/>
                <w:color w:val="002060"/>
                <w:sz w:val="20"/>
                <w:szCs w:val="20"/>
              </w:rPr>
              <w:t>organisation</w:t>
            </w:r>
            <w:proofErr w:type="spellEnd"/>
          </w:p>
        </w:tc>
      </w:tr>
      <w:tr w:rsidR="00051AF7" w:rsidRPr="0091731E" w14:paraId="034A6D29" w14:textId="77777777" w:rsidTr="00B34A97">
        <w:tc>
          <w:tcPr>
            <w:tcW w:w="9350" w:type="dxa"/>
            <w:gridSpan w:val="5"/>
          </w:tcPr>
          <w:p w14:paraId="2F419DAB" w14:textId="77777777" w:rsidR="00051AF7" w:rsidRPr="0091731E" w:rsidRDefault="00051AF7" w:rsidP="00051AF7">
            <w:pPr>
              <w:jc w:val="both"/>
              <w:rPr>
                <w:rFonts w:ascii="Arial" w:eastAsia="Arial" w:hAnsi="Arial" w:cs="Arial"/>
                <w:color w:val="002060"/>
                <w:sz w:val="20"/>
                <w:szCs w:val="20"/>
              </w:rPr>
            </w:pPr>
          </w:p>
        </w:tc>
      </w:tr>
      <w:tr w:rsidR="000B400E" w:rsidRPr="0091731E" w14:paraId="4C46B48A" w14:textId="77777777" w:rsidTr="00B34A97">
        <w:tc>
          <w:tcPr>
            <w:tcW w:w="9350" w:type="dxa"/>
            <w:gridSpan w:val="5"/>
            <w:shd w:val="clear" w:color="auto" w:fill="BFBFBF" w:themeFill="background1" w:themeFillShade="BF"/>
          </w:tcPr>
          <w:p w14:paraId="28291CE8" w14:textId="255F02BC" w:rsidR="000B400E" w:rsidRPr="0091731E" w:rsidRDefault="000B400E" w:rsidP="00051AF7">
            <w:pPr>
              <w:jc w:val="both"/>
              <w:rPr>
                <w:rFonts w:ascii="Arial" w:eastAsia="Arial" w:hAnsi="Arial" w:cs="Arial"/>
                <w:b/>
                <w:color w:val="002060"/>
                <w:sz w:val="20"/>
                <w:szCs w:val="20"/>
              </w:rPr>
            </w:pPr>
            <w:r>
              <w:rPr>
                <w:rFonts w:ascii="Arial" w:eastAsia="Arial" w:hAnsi="Arial" w:cs="Arial"/>
                <w:b/>
                <w:color w:val="002060"/>
                <w:sz w:val="20"/>
                <w:szCs w:val="20"/>
              </w:rPr>
              <w:t>Address</w:t>
            </w:r>
          </w:p>
        </w:tc>
      </w:tr>
      <w:tr w:rsidR="000B400E" w:rsidRPr="0091731E" w14:paraId="772A2BCE" w14:textId="77777777" w:rsidTr="000B400E">
        <w:tc>
          <w:tcPr>
            <w:tcW w:w="9350" w:type="dxa"/>
            <w:gridSpan w:val="5"/>
            <w:shd w:val="clear" w:color="auto" w:fill="auto"/>
          </w:tcPr>
          <w:p w14:paraId="558C01B4" w14:textId="77777777" w:rsidR="000B400E" w:rsidRPr="0091731E" w:rsidRDefault="000B400E" w:rsidP="00051AF7">
            <w:pPr>
              <w:jc w:val="both"/>
              <w:rPr>
                <w:rFonts w:ascii="Arial" w:eastAsia="Arial" w:hAnsi="Arial" w:cs="Arial"/>
                <w:b/>
                <w:color w:val="002060"/>
                <w:sz w:val="20"/>
                <w:szCs w:val="20"/>
              </w:rPr>
            </w:pPr>
          </w:p>
        </w:tc>
      </w:tr>
      <w:tr w:rsidR="00051AF7" w:rsidRPr="0091731E" w14:paraId="7D5D57DD" w14:textId="77777777" w:rsidTr="00BD0648">
        <w:tc>
          <w:tcPr>
            <w:tcW w:w="2263" w:type="dxa"/>
            <w:shd w:val="clear" w:color="auto" w:fill="BFBFBF" w:themeFill="background1" w:themeFillShade="BF"/>
          </w:tcPr>
          <w:p w14:paraId="0CEAC969" w14:textId="77777777" w:rsidR="00051AF7" w:rsidRPr="0091731E" w:rsidRDefault="00051AF7" w:rsidP="00051AF7">
            <w:pPr>
              <w:jc w:val="both"/>
              <w:rPr>
                <w:rFonts w:ascii="Arial" w:eastAsia="Arial" w:hAnsi="Arial" w:cs="Arial"/>
                <w:b/>
                <w:color w:val="002060"/>
                <w:sz w:val="20"/>
                <w:szCs w:val="20"/>
              </w:rPr>
            </w:pPr>
            <w:r w:rsidRPr="0091731E">
              <w:rPr>
                <w:rFonts w:ascii="Arial" w:eastAsia="Arial" w:hAnsi="Arial" w:cs="Arial"/>
                <w:b/>
                <w:color w:val="002060"/>
                <w:sz w:val="20"/>
                <w:szCs w:val="20"/>
              </w:rPr>
              <w:t>Postcode</w:t>
            </w:r>
          </w:p>
        </w:tc>
        <w:tc>
          <w:tcPr>
            <w:tcW w:w="2127" w:type="dxa"/>
            <w:shd w:val="clear" w:color="auto" w:fill="FFFFFF" w:themeFill="background1"/>
          </w:tcPr>
          <w:p w14:paraId="263D7393" w14:textId="77777777" w:rsidR="00051AF7" w:rsidRPr="0091731E" w:rsidRDefault="00051AF7" w:rsidP="00051AF7">
            <w:pPr>
              <w:jc w:val="both"/>
              <w:rPr>
                <w:rFonts w:ascii="Arial" w:eastAsia="Arial" w:hAnsi="Arial" w:cs="Arial"/>
                <w:b/>
                <w:color w:val="002060"/>
                <w:sz w:val="20"/>
                <w:szCs w:val="20"/>
              </w:rPr>
            </w:pPr>
          </w:p>
        </w:tc>
        <w:tc>
          <w:tcPr>
            <w:tcW w:w="1275" w:type="dxa"/>
            <w:shd w:val="clear" w:color="auto" w:fill="BFBFBF" w:themeFill="background1" w:themeFillShade="BF"/>
          </w:tcPr>
          <w:p w14:paraId="1E878B3F" w14:textId="77777777" w:rsidR="00051AF7" w:rsidRPr="0091731E" w:rsidRDefault="00051AF7" w:rsidP="00051AF7">
            <w:pPr>
              <w:jc w:val="both"/>
              <w:rPr>
                <w:rFonts w:ascii="Arial" w:eastAsia="Arial" w:hAnsi="Arial" w:cs="Arial"/>
                <w:b/>
                <w:color w:val="002060"/>
                <w:sz w:val="20"/>
                <w:szCs w:val="20"/>
              </w:rPr>
            </w:pPr>
            <w:r w:rsidRPr="0091731E">
              <w:rPr>
                <w:rFonts w:ascii="Arial" w:eastAsia="Arial" w:hAnsi="Arial" w:cs="Arial"/>
                <w:b/>
                <w:color w:val="002060"/>
                <w:sz w:val="20"/>
                <w:szCs w:val="20"/>
              </w:rPr>
              <w:t>Country</w:t>
            </w:r>
          </w:p>
        </w:tc>
        <w:tc>
          <w:tcPr>
            <w:tcW w:w="3685" w:type="dxa"/>
            <w:gridSpan w:val="2"/>
            <w:shd w:val="clear" w:color="auto" w:fill="FFFFFF" w:themeFill="background1"/>
          </w:tcPr>
          <w:p w14:paraId="50F5B63E" w14:textId="77777777" w:rsidR="00051AF7" w:rsidRPr="0091731E" w:rsidRDefault="00051AF7" w:rsidP="00051AF7">
            <w:pPr>
              <w:jc w:val="both"/>
              <w:rPr>
                <w:rFonts w:ascii="Arial" w:eastAsia="Arial" w:hAnsi="Arial" w:cs="Arial"/>
                <w:b/>
                <w:color w:val="002060"/>
                <w:sz w:val="20"/>
                <w:szCs w:val="20"/>
              </w:rPr>
            </w:pPr>
          </w:p>
        </w:tc>
      </w:tr>
      <w:tr w:rsidR="000B400E" w:rsidRPr="0091731E" w14:paraId="6100BC6D" w14:textId="77777777" w:rsidTr="00957591">
        <w:tc>
          <w:tcPr>
            <w:tcW w:w="9350" w:type="dxa"/>
            <w:gridSpan w:val="5"/>
            <w:shd w:val="clear" w:color="auto" w:fill="BFBFBF" w:themeFill="background1" w:themeFillShade="BF"/>
          </w:tcPr>
          <w:p w14:paraId="56D5BEAC" w14:textId="0ACE247C" w:rsidR="000B400E" w:rsidRPr="000B400E" w:rsidRDefault="000B400E" w:rsidP="00051AF7">
            <w:pPr>
              <w:jc w:val="both"/>
              <w:rPr>
                <w:rFonts w:ascii="Arial" w:eastAsia="Arial" w:hAnsi="Arial" w:cs="Arial"/>
                <w:b/>
                <w:color w:val="002060"/>
                <w:sz w:val="20"/>
                <w:szCs w:val="20"/>
              </w:rPr>
            </w:pPr>
            <w:r w:rsidRPr="000B400E">
              <w:rPr>
                <w:rFonts w:ascii="Arial" w:eastAsia="Arial" w:hAnsi="Arial" w:cs="Arial"/>
                <w:b/>
                <w:color w:val="002060"/>
                <w:sz w:val="20"/>
                <w:szCs w:val="20"/>
              </w:rPr>
              <w:t>Technology Transfer Office contact</w:t>
            </w:r>
          </w:p>
        </w:tc>
      </w:tr>
      <w:tr w:rsidR="000B400E" w:rsidRPr="0091731E" w14:paraId="22871DB1" w14:textId="77777777" w:rsidTr="000B400E">
        <w:tc>
          <w:tcPr>
            <w:tcW w:w="9350" w:type="dxa"/>
            <w:gridSpan w:val="5"/>
            <w:shd w:val="clear" w:color="auto" w:fill="FFFFFF" w:themeFill="background1"/>
          </w:tcPr>
          <w:p w14:paraId="25BB6E67" w14:textId="77777777" w:rsidR="000B400E" w:rsidRPr="000B400E" w:rsidRDefault="000B400E" w:rsidP="00051AF7">
            <w:pPr>
              <w:jc w:val="both"/>
              <w:rPr>
                <w:rFonts w:ascii="Arial" w:eastAsia="Arial" w:hAnsi="Arial" w:cs="Arial"/>
                <w:b/>
                <w:color w:val="002060"/>
                <w:sz w:val="20"/>
                <w:szCs w:val="20"/>
              </w:rPr>
            </w:pPr>
          </w:p>
        </w:tc>
      </w:tr>
      <w:tr w:rsidR="000B400E" w:rsidRPr="0091731E" w14:paraId="1D1253C7" w14:textId="77777777" w:rsidTr="00BD0648">
        <w:tc>
          <w:tcPr>
            <w:tcW w:w="2263" w:type="dxa"/>
            <w:shd w:val="clear" w:color="auto" w:fill="BFBFBF" w:themeFill="background1" w:themeFillShade="BF"/>
          </w:tcPr>
          <w:p w14:paraId="073601D7" w14:textId="5B287B48" w:rsidR="000B400E" w:rsidRPr="00B74BAC" w:rsidRDefault="000B400E" w:rsidP="000B400E">
            <w:pPr>
              <w:jc w:val="both"/>
              <w:rPr>
                <w:rFonts w:ascii="Arial" w:eastAsia="Arial" w:hAnsi="Arial" w:cs="Arial"/>
                <w:color w:val="002060"/>
                <w:sz w:val="20"/>
                <w:szCs w:val="20"/>
              </w:rPr>
            </w:pPr>
            <w:r w:rsidRPr="0091731E">
              <w:rPr>
                <w:rFonts w:ascii="Arial" w:eastAsia="Arial" w:hAnsi="Arial" w:cs="Arial"/>
                <w:b/>
                <w:color w:val="002060"/>
                <w:sz w:val="20"/>
                <w:szCs w:val="20"/>
              </w:rPr>
              <w:t>Telephone</w:t>
            </w:r>
          </w:p>
        </w:tc>
        <w:tc>
          <w:tcPr>
            <w:tcW w:w="2127" w:type="dxa"/>
            <w:shd w:val="clear" w:color="auto" w:fill="auto"/>
          </w:tcPr>
          <w:p w14:paraId="3DF13DCB" w14:textId="77777777" w:rsidR="000B400E" w:rsidRPr="00B74BAC" w:rsidRDefault="000B400E" w:rsidP="000B400E">
            <w:pPr>
              <w:jc w:val="both"/>
              <w:rPr>
                <w:rFonts w:ascii="Arial" w:eastAsia="Arial" w:hAnsi="Arial" w:cs="Arial"/>
                <w:color w:val="002060"/>
                <w:sz w:val="20"/>
                <w:szCs w:val="20"/>
              </w:rPr>
            </w:pPr>
          </w:p>
        </w:tc>
        <w:tc>
          <w:tcPr>
            <w:tcW w:w="1275" w:type="dxa"/>
            <w:shd w:val="clear" w:color="auto" w:fill="BFBFBF" w:themeFill="background1" w:themeFillShade="BF"/>
          </w:tcPr>
          <w:p w14:paraId="6ADC606C" w14:textId="3B0E6B93" w:rsidR="000B400E" w:rsidRPr="00B74BAC" w:rsidRDefault="000B400E" w:rsidP="000B400E">
            <w:pPr>
              <w:jc w:val="both"/>
              <w:rPr>
                <w:rFonts w:ascii="Arial" w:eastAsia="Arial" w:hAnsi="Arial" w:cs="Arial"/>
                <w:color w:val="002060"/>
                <w:sz w:val="20"/>
                <w:szCs w:val="20"/>
              </w:rPr>
            </w:pPr>
            <w:r w:rsidRPr="0091731E">
              <w:rPr>
                <w:rFonts w:ascii="Arial" w:eastAsia="Arial" w:hAnsi="Arial" w:cs="Arial"/>
                <w:b/>
                <w:color w:val="002060"/>
                <w:sz w:val="20"/>
                <w:szCs w:val="20"/>
              </w:rPr>
              <w:t>Email</w:t>
            </w:r>
          </w:p>
        </w:tc>
        <w:tc>
          <w:tcPr>
            <w:tcW w:w="3685" w:type="dxa"/>
            <w:gridSpan w:val="2"/>
            <w:shd w:val="clear" w:color="auto" w:fill="auto"/>
          </w:tcPr>
          <w:p w14:paraId="4033C4D1" w14:textId="104D7960" w:rsidR="000B400E" w:rsidRPr="00B74BAC" w:rsidRDefault="000B400E" w:rsidP="000B400E">
            <w:pPr>
              <w:jc w:val="both"/>
              <w:rPr>
                <w:rFonts w:ascii="Arial" w:eastAsia="Arial" w:hAnsi="Arial" w:cs="Arial"/>
                <w:color w:val="002060"/>
                <w:sz w:val="20"/>
                <w:szCs w:val="20"/>
              </w:rPr>
            </w:pPr>
          </w:p>
        </w:tc>
      </w:tr>
      <w:tr w:rsidR="00001266" w:rsidRPr="0091731E" w14:paraId="4FBF5856" w14:textId="77777777" w:rsidTr="00BD0648">
        <w:tc>
          <w:tcPr>
            <w:tcW w:w="2263" w:type="dxa"/>
            <w:shd w:val="clear" w:color="auto" w:fill="BFBFBF" w:themeFill="background1" w:themeFillShade="BF"/>
          </w:tcPr>
          <w:p w14:paraId="77DB5B40" w14:textId="6E10308B" w:rsidR="00001266" w:rsidRPr="0091731E" w:rsidRDefault="00001266" w:rsidP="00001266">
            <w:pPr>
              <w:jc w:val="both"/>
              <w:rPr>
                <w:rFonts w:ascii="Arial" w:eastAsia="Arial" w:hAnsi="Arial" w:cs="Arial"/>
                <w:b/>
                <w:color w:val="002060"/>
                <w:sz w:val="20"/>
                <w:szCs w:val="20"/>
              </w:rPr>
            </w:pPr>
            <w:r>
              <w:rPr>
                <w:rFonts w:ascii="Arial" w:eastAsia="Arial" w:hAnsi="Arial" w:cs="Arial"/>
                <w:b/>
                <w:color w:val="002060"/>
                <w:sz w:val="20"/>
                <w:szCs w:val="20"/>
              </w:rPr>
              <w:t>Application number</w:t>
            </w:r>
          </w:p>
        </w:tc>
        <w:tc>
          <w:tcPr>
            <w:tcW w:w="7087" w:type="dxa"/>
            <w:gridSpan w:val="4"/>
          </w:tcPr>
          <w:p w14:paraId="45B51A50" w14:textId="26FBBC36" w:rsidR="00001266" w:rsidRPr="00B74BAC" w:rsidRDefault="00001266" w:rsidP="00001266">
            <w:pPr>
              <w:jc w:val="both"/>
              <w:rPr>
                <w:rFonts w:ascii="Arial" w:eastAsia="Arial" w:hAnsi="Arial" w:cs="Arial"/>
                <w:color w:val="002060"/>
                <w:sz w:val="20"/>
                <w:szCs w:val="20"/>
              </w:rPr>
            </w:pPr>
            <w:r w:rsidRPr="00B74BAC">
              <w:rPr>
                <w:rFonts w:ascii="Arial" w:eastAsia="Arial" w:hAnsi="Arial" w:cs="Arial"/>
                <w:color w:val="002060"/>
                <w:sz w:val="20"/>
                <w:szCs w:val="20"/>
              </w:rPr>
              <w:t>(please leave blank)</w:t>
            </w:r>
          </w:p>
        </w:tc>
      </w:tr>
      <w:tr w:rsidR="00001266" w14:paraId="7052E910" w14:textId="77777777" w:rsidTr="001921AB">
        <w:tc>
          <w:tcPr>
            <w:tcW w:w="9350" w:type="dxa"/>
            <w:gridSpan w:val="5"/>
            <w:shd w:val="clear" w:color="auto" w:fill="002060"/>
          </w:tcPr>
          <w:p w14:paraId="2E222E31" w14:textId="5C27A38A" w:rsidR="00001266" w:rsidRPr="001921AB" w:rsidRDefault="00001266" w:rsidP="00001266">
            <w:pPr>
              <w:jc w:val="both"/>
              <w:rPr>
                <w:rFonts w:ascii="Arial" w:eastAsia="Arial" w:hAnsi="Arial" w:cs="Arial"/>
                <w:b/>
              </w:rPr>
            </w:pPr>
            <w:r w:rsidRPr="001921AB">
              <w:rPr>
                <w:rFonts w:ascii="Arial" w:eastAsia="Arial" w:hAnsi="Arial" w:cs="Arial"/>
                <w:b/>
              </w:rPr>
              <w:t xml:space="preserve">Project </w:t>
            </w:r>
            <w:r>
              <w:rPr>
                <w:rFonts w:ascii="Arial" w:eastAsia="Arial" w:hAnsi="Arial" w:cs="Arial"/>
                <w:b/>
              </w:rPr>
              <w:t>title</w:t>
            </w:r>
          </w:p>
        </w:tc>
      </w:tr>
      <w:tr w:rsidR="00001266" w14:paraId="72865CA2" w14:textId="77777777" w:rsidTr="001921AB">
        <w:tc>
          <w:tcPr>
            <w:tcW w:w="9350" w:type="dxa"/>
            <w:gridSpan w:val="5"/>
          </w:tcPr>
          <w:p w14:paraId="37C3EDCB" w14:textId="77777777" w:rsidR="00001266" w:rsidRDefault="00001266" w:rsidP="00001266">
            <w:pPr>
              <w:jc w:val="both"/>
              <w:rPr>
                <w:rFonts w:ascii="Arial" w:eastAsia="Arial" w:hAnsi="Arial" w:cs="Arial"/>
                <w:sz w:val="20"/>
                <w:szCs w:val="20"/>
              </w:rPr>
            </w:pPr>
          </w:p>
        </w:tc>
      </w:tr>
      <w:tr w:rsidR="00001266" w14:paraId="41ECCD7D" w14:textId="77777777" w:rsidTr="001921AB">
        <w:tc>
          <w:tcPr>
            <w:tcW w:w="9350" w:type="dxa"/>
            <w:gridSpan w:val="5"/>
            <w:shd w:val="clear" w:color="auto" w:fill="002060"/>
          </w:tcPr>
          <w:p w14:paraId="279CB587" w14:textId="03EBA8B5" w:rsidR="00001266" w:rsidRPr="001921AB" w:rsidRDefault="00001266" w:rsidP="00001266">
            <w:pPr>
              <w:jc w:val="both"/>
              <w:rPr>
                <w:rFonts w:ascii="Arial" w:eastAsia="Arial" w:hAnsi="Arial" w:cs="Arial"/>
                <w:b/>
              </w:rPr>
            </w:pPr>
            <w:r w:rsidRPr="001921AB">
              <w:rPr>
                <w:rFonts w:ascii="Arial" w:eastAsia="Arial" w:hAnsi="Arial" w:cs="Arial"/>
                <w:b/>
              </w:rPr>
              <w:t>Target of interest</w:t>
            </w:r>
          </w:p>
        </w:tc>
      </w:tr>
      <w:tr w:rsidR="00001266" w14:paraId="6F584A5B" w14:textId="77777777" w:rsidTr="001921AB">
        <w:tc>
          <w:tcPr>
            <w:tcW w:w="9350" w:type="dxa"/>
            <w:gridSpan w:val="5"/>
          </w:tcPr>
          <w:p w14:paraId="341D9E8D" w14:textId="3498B05F" w:rsidR="00001266" w:rsidRPr="0091731E" w:rsidRDefault="00001266" w:rsidP="00001266">
            <w:pPr>
              <w:jc w:val="both"/>
              <w:rPr>
                <w:rFonts w:ascii="Arial" w:eastAsia="Arial" w:hAnsi="Arial" w:cs="Arial"/>
                <w:color w:val="002060"/>
                <w:sz w:val="20"/>
                <w:szCs w:val="20"/>
              </w:rPr>
            </w:pPr>
          </w:p>
        </w:tc>
      </w:tr>
      <w:tr w:rsidR="00001266" w14:paraId="377A3DA4" w14:textId="77777777" w:rsidTr="00B0755A">
        <w:tc>
          <w:tcPr>
            <w:tcW w:w="9350" w:type="dxa"/>
            <w:gridSpan w:val="5"/>
            <w:shd w:val="clear" w:color="auto" w:fill="BFBFBF" w:themeFill="background1" w:themeFillShade="BF"/>
          </w:tcPr>
          <w:p w14:paraId="29297BAC" w14:textId="3D0E0B3E" w:rsidR="00001266" w:rsidRPr="0091731E" w:rsidRDefault="00001266" w:rsidP="00001266">
            <w:pPr>
              <w:jc w:val="both"/>
              <w:rPr>
                <w:rFonts w:ascii="Arial" w:eastAsia="Arial" w:hAnsi="Arial" w:cs="Arial"/>
                <w:b/>
                <w:color w:val="002060"/>
                <w:sz w:val="20"/>
                <w:szCs w:val="20"/>
              </w:rPr>
            </w:pPr>
            <w:r w:rsidRPr="0091731E">
              <w:rPr>
                <w:rFonts w:ascii="Arial" w:eastAsia="Arial" w:hAnsi="Arial" w:cs="Arial"/>
                <w:b/>
                <w:color w:val="002060"/>
                <w:sz w:val="20"/>
                <w:szCs w:val="20"/>
              </w:rPr>
              <w:t xml:space="preserve">Target </w:t>
            </w:r>
            <w:r>
              <w:rPr>
                <w:rFonts w:ascii="Arial" w:eastAsia="Arial" w:hAnsi="Arial" w:cs="Arial"/>
                <w:b/>
                <w:color w:val="002060"/>
                <w:sz w:val="20"/>
                <w:szCs w:val="20"/>
              </w:rPr>
              <w:t xml:space="preserve">name </w:t>
            </w:r>
            <w:r w:rsidRPr="007A3CE8">
              <w:rPr>
                <w:rFonts w:ascii="Arial" w:eastAsia="Arial" w:hAnsi="Arial" w:cs="Arial"/>
                <w:color w:val="002060"/>
                <w:sz w:val="20"/>
                <w:szCs w:val="20"/>
              </w:rPr>
              <w:t xml:space="preserve">(e.g. </w:t>
            </w:r>
            <w:r w:rsidRPr="007A3CE8">
              <w:rPr>
                <w:rFonts w:ascii="Arial" w:hAnsi="Arial" w:cs="Arial"/>
                <w:color w:val="002060"/>
                <w:sz w:val="20"/>
                <w:szCs w:val="20"/>
              </w:rPr>
              <w:t>gene, protein name)</w:t>
            </w:r>
          </w:p>
        </w:tc>
      </w:tr>
      <w:tr w:rsidR="00001266" w14:paraId="56707DD8" w14:textId="77777777" w:rsidTr="001921AB">
        <w:tc>
          <w:tcPr>
            <w:tcW w:w="9350" w:type="dxa"/>
            <w:gridSpan w:val="5"/>
          </w:tcPr>
          <w:p w14:paraId="679B9358" w14:textId="1344E388" w:rsidR="00001266" w:rsidRPr="0091731E" w:rsidRDefault="00001266" w:rsidP="00001266">
            <w:pPr>
              <w:jc w:val="both"/>
              <w:rPr>
                <w:rFonts w:ascii="Arial" w:eastAsia="Arial" w:hAnsi="Arial" w:cs="Arial"/>
                <w:color w:val="002060"/>
                <w:sz w:val="20"/>
                <w:szCs w:val="20"/>
              </w:rPr>
            </w:pPr>
          </w:p>
        </w:tc>
      </w:tr>
      <w:tr w:rsidR="00001266" w14:paraId="6D411215" w14:textId="77777777" w:rsidTr="007A3CE8">
        <w:tc>
          <w:tcPr>
            <w:tcW w:w="9350" w:type="dxa"/>
            <w:gridSpan w:val="5"/>
            <w:shd w:val="clear" w:color="auto" w:fill="BFBFBF" w:themeFill="background1" w:themeFillShade="BF"/>
          </w:tcPr>
          <w:p w14:paraId="0A0E9A45" w14:textId="15D8CCD3" w:rsidR="00001266" w:rsidRPr="0091731E" w:rsidRDefault="00001266" w:rsidP="00001266">
            <w:pPr>
              <w:jc w:val="both"/>
              <w:rPr>
                <w:rFonts w:ascii="Arial" w:eastAsia="Arial" w:hAnsi="Arial" w:cs="Arial"/>
                <w:color w:val="002060"/>
                <w:sz w:val="20"/>
                <w:szCs w:val="20"/>
              </w:rPr>
            </w:pPr>
            <w:r>
              <w:rPr>
                <w:rFonts w:ascii="Arial" w:eastAsia="Arial" w:hAnsi="Arial" w:cs="Arial"/>
                <w:b/>
                <w:color w:val="002060"/>
                <w:sz w:val="20"/>
                <w:szCs w:val="20"/>
              </w:rPr>
              <w:t>Proposed t</w:t>
            </w:r>
            <w:r w:rsidRPr="0091731E">
              <w:rPr>
                <w:rFonts w:ascii="Arial" w:eastAsia="Arial" w:hAnsi="Arial" w:cs="Arial"/>
                <w:b/>
                <w:color w:val="002060"/>
                <w:sz w:val="20"/>
                <w:szCs w:val="20"/>
              </w:rPr>
              <w:t>herapeutic modality</w:t>
            </w:r>
            <w:r>
              <w:rPr>
                <w:rFonts w:ascii="Arial" w:eastAsia="Arial" w:hAnsi="Arial" w:cs="Arial"/>
                <w:b/>
                <w:color w:val="002060"/>
                <w:sz w:val="20"/>
                <w:szCs w:val="20"/>
              </w:rPr>
              <w:t xml:space="preserve"> </w:t>
            </w:r>
            <w:r w:rsidRPr="00A34B3F">
              <w:rPr>
                <w:rFonts w:ascii="Arial" w:eastAsia="Arial" w:hAnsi="Arial" w:cs="Arial"/>
                <w:color w:val="002060"/>
                <w:sz w:val="20"/>
                <w:szCs w:val="20"/>
              </w:rPr>
              <w:t>(e.g. small molecule, antibody,</w:t>
            </w:r>
            <w:r>
              <w:rPr>
                <w:rFonts w:ascii="Arial" w:eastAsia="Arial" w:hAnsi="Arial" w:cs="Arial"/>
                <w:color w:val="002060"/>
                <w:sz w:val="20"/>
                <w:szCs w:val="20"/>
              </w:rPr>
              <w:t xml:space="preserve"> etc.</w:t>
            </w:r>
            <w:r w:rsidRPr="00A34B3F">
              <w:rPr>
                <w:rFonts w:ascii="Arial" w:eastAsia="Arial" w:hAnsi="Arial" w:cs="Arial"/>
                <w:color w:val="002060"/>
                <w:sz w:val="20"/>
                <w:szCs w:val="20"/>
              </w:rPr>
              <w:t>)</w:t>
            </w:r>
          </w:p>
        </w:tc>
      </w:tr>
      <w:tr w:rsidR="00001266" w14:paraId="5C85449F" w14:textId="77777777" w:rsidTr="001921AB">
        <w:tc>
          <w:tcPr>
            <w:tcW w:w="9350" w:type="dxa"/>
            <w:gridSpan w:val="5"/>
          </w:tcPr>
          <w:p w14:paraId="1316609E" w14:textId="77777777" w:rsidR="00001266" w:rsidRPr="0091731E" w:rsidRDefault="00001266" w:rsidP="00001266">
            <w:pPr>
              <w:jc w:val="both"/>
              <w:rPr>
                <w:rFonts w:ascii="Arial" w:eastAsia="Arial" w:hAnsi="Arial" w:cs="Arial"/>
                <w:color w:val="002060"/>
                <w:sz w:val="20"/>
                <w:szCs w:val="20"/>
              </w:rPr>
            </w:pPr>
          </w:p>
        </w:tc>
      </w:tr>
      <w:tr w:rsidR="00001266" w14:paraId="752FFB0A" w14:textId="77777777" w:rsidTr="00B0755A">
        <w:tc>
          <w:tcPr>
            <w:tcW w:w="9350" w:type="dxa"/>
            <w:gridSpan w:val="5"/>
            <w:shd w:val="clear" w:color="auto" w:fill="BFBFBF" w:themeFill="background1" w:themeFillShade="BF"/>
          </w:tcPr>
          <w:p w14:paraId="2D035DBE" w14:textId="3668D8A7" w:rsidR="00001266" w:rsidRPr="0091731E" w:rsidRDefault="00001266" w:rsidP="00001266">
            <w:pPr>
              <w:jc w:val="both"/>
              <w:rPr>
                <w:rFonts w:ascii="Arial" w:eastAsia="Arial" w:hAnsi="Arial" w:cs="Arial"/>
                <w:b/>
                <w:color w:val="002060"/>
                <w:sz w:val="20"/>
                <w:szCs w:val="20"/>
              </w:rPr>
            </w:pPr>
            <w:r>
              <w:rPr>
                <w:rFonts w:ascii="Arial" w:eastAsia="Arial" w:hAnsi="Arial" w:cs="Arial"/>
                <w:b/>
                <w:color w:val="002060"/>
                <w:sz w:val="20"/>
                <w:szCs w:val="20"/>
              </w:rPr>
              <w:t xml:space="preserve">Drug mode of action </w:t>
            </w:r>
            <w:r w:rsidRPr="007A3CE8">
              <w:rPr>
                <w:rFonts w:ascii="Arial" w:eastAsia="Arial" w:hAnsi="Arial" w:cs="Arial"/>
                <w:color w:val="002060"/>
                <w:sz w:val="20"/>
                <w:szCs w:val="20"/>
              </w:rPr>
              <w:t>(e.g. agonist, antagonist, inhibitor, etc.)</w:t>
            </w:r>
          </w:p>
        </w:tc>
      </w:tr>
      <w:tr w:rsidR="00001266" w14:paraId="749E80D3" w14:textId="77777777" w:rsidTr="007A3CE8">
        <w:tc>
          <w:tcPr>
            <w:tcW w:w="9350" w:type="dxa"/>
            <w:gridSpan w:val="5"/>
            <w:shd w:val="clear" w:color="auto" w:fill="FFFFFF" w:themeFill="background1"/>
          </w:tcPr>
          <w:p w14:paraId="05E31B64" w14:textId="77777777" w:rsidR="00001266" w:rsidRPr="0091731E" w:rsidRDefault="00001266" w:rsidP="00001266">
            <w:pPr>
              <w:jc w:val="both"/>
              <w:rPr>
                <w:rFonts w:ascii="Arial" w:eastAsia="Arial" w:hAnsi="Arial" w:cs="Arial"/>
                <w:b/>
                <w:color w:val="002060"/>
                <w:sz w:val="20"/>
                <w:szCs w:val="20"/>
              </w:rPr>
            </w:pPr>
          </w:p>
        </w:tc>
      </w:tr>
      <w:tr w:rsidR="00001266" w14:paraId="19341A5A" w14:textId="77777777" w:rsidTr="00B0755A">
        <w:tc>
          <w:tcPr>
            <w:tcW w:w="9350" w:type="dxa"/>
            <w:gridSpan w:val="5"/>
            <w:shd w:val="clear" w:color="auto" w:fill="BFBFBF" w:themeFill="background1" w:themeFillShade="BF"/>
          </w:tcPr>
          <w:p w14:paraId="7BC03EBF" w14:textId="2044ADBB" w:rsidR="00001266" w:rsidRPr="0091731E" w:rsidRDefault="00001266" w:rsidP="00001266">
            <w:pPr>
              <w:jc w:val="both"/>
              <w:rPr>
                <w:rFonts w:ascii="Arial" w:eastAsia="Arial" w:hAnsi="Arial" w:cs="Arial"/>
                <w:b/>
                <w:color w:val="002060"/>
                <w:sz w:val="20"/>
                <w:szCs w:val="20"/>
              </w:rPr>
            </w:pPr>
            <w:r w:rsidRPr="0091731E">
              <w:rPr>
                <w:rFonts w:ascii="Arial" w:eastAsia="Arial" w:hAnsi="Arial" w:cs="Arial"/>
                <w:b/>
                <w:color w:val="002060"/>
                <w:sz w:val="20"/>
                <w:szCs w:val="20"/>
              </w:rPr>
              <w:t>Primary</w:t>
            </w:r>
            <w:r>
              <w:rPr>
                <w:rFonts w:ascii="Arial" w:eastAsia="Arial" w:hAnsi="Arial" w:cs="Arial"/>
                <w:b/>
                <w:color w:val="002060"/>
                <w:sz w:val="20"/>
                <w:szCs w:val="20"/>
              </w:rPr>
              <w:t xml:space="preserve"> </w:t>
            </w:r>
            <w:r w:rsidRPr="0091731E">
              <w:rPr>
                <w:rFonts w:ascii="Arial" w:eastAsia="Arial" w:hAnsi="Arial" w:cs="Arial"/>
                <w:b/>
                <w:color w:val="002060"/>
                <w:sz w:val="20"/>
                <w:szCs w:val="20"/>
              </w:rPr>
              <w:t>indication</w:t>
            </w:r>
            <w:r>
              <w:rPr>
                <w:rFonts w:ascii="Arial" w:eastAsia="Arial" w:hAnsi="Arial" w:cs="Arial"/>
                <w:b/>
                <w:color w:val="002060"/>
                <w:sz w:val="20"/>
                <w:szCs w:val="20"/>
              </w:rPr>
              <w:t xml:space="preserve"> &amp; unmet need(s)</w:t>
            </w:r>
          </w:p>
        </w:tc>
      </w:tr>
      <w:tr w:rsidR="00001266" w14:paraId="00F05FB5" w14:textId="77777777" w:rsidTr="001921AB">
        <w:tc>
          <w:tcPr>
            <w:tcW w:w="9350" w:type="dxa"/>
            <w:gridSpan w:val="5"/>
          </w:tcPr>
          <w:p w14:paraId="7EE3B6FF" w14:textId="1129D159" w:rsidR="00001266" w:rsidRPr="0091731E" w:rsidRDefault="00001266" w:rsidP="00001266">
            <w:pPr>
              <w:jc w:val="both"/>
              <w:rPr>
                <w:rFonts w:ascii="Arial" w:eastAsia="Arial" w:hAnsi="Arial" w:cs="Arial"/>
                <w:color w:val="002060"/>
                <w:sz w:val="20"/>
                <w:szCs w:val="20"/>
              </w:rPr>
            </w:pPr>
          </w:p>
        </w:tc>
      </w:tr>
      <w:tr w:rsidR="00001266" w14:paraId="7674DED4" w14:textId="77777777" w:rsidTr="00B0755A">
        <w:tc>
          <w:tcPr>
            <w:tcW w:w="9350" w:type="dxa"/>
            <w:gridSpan w:val="5"/>
            <w:shd w:val="clear" w:color="auto" w:fill="BFBFBF" w:themeFill="background1" w:themeFillShade="BF"/>
          </w:tcPr>
          <w:p w14:paraId="20945B07" w14:textId="1FB94E4F" w:rsidR="00001266" w:rsidRPr="0091731E" w:rsidRDefault="00001266" w:rsidP="00001266">
            <w:pPr>
              <w:jc w:val="both"/>
              <w:rPr>
                <w:rFonts w:ascii="Arial" w:eastAsia="Arial" w:hAnsi="Arial" w:cs="Arial"/>
                <w:b/>
                <w:color w:val="002060"/>
                <w:sz w:val="20"/>
                <w:szCs w:val="20"/>
              </w:rPr>
            </w:pPr>
            <w:r w:rsidRPr="0091731E">
              <w:rPr>
                <w:rFonts w:ascii="Arial" w:eastAsia="Arial" w:hAnsi="Arial" w:cs="Arial"/>
                <w:b/>
                <w:color w:val="002060"/>
                <w:sz w:val="20"/>
                <w:szCs w:val="20"/>
              </w:rPr>
              <w:t xml:space="preserve">Therapeutic effect </w:t>
            </w:r>
            <w:r>
              <w:rPr>
                <w:rFonts w:ascii="Arial" w:eastAsia="Arial" w:hAnsi="Arial" w:cs="Arial"/>
                <w:b/>
                <w:color w:val="002060"/>
                <w:sz w:val="20"/>
                <w:szCs w:val="20"/>
              </w:rPr>
              <w:t>or biomarker measurement</w:t>
            </w:r>
          </w:p>
        </w:tc>
      </w:tr>
      <w:tr w:rsidR="00001266" w14:paraId="243D9F27" w14:textId="77777777" w:rsidTr="001921AB">
        <w:tc>
          <w:tcPr>
            <w:tcW w:w="9350" w:type="dxa"/>
            <w:gridSpan w:val="5"/>
          </w:tcPr>
          <w:p w14:paraId="716AAB61" w14:textId="77777777" w:rsidR="00001266" w:rsidRPr="0091731E" w:rsidRDefault="00001266" w:rsidP="00001266">
            <w:pPr>
              <w:jc w:val="both"/>
              <w:rPr>
                <w:rFonts w:ascii="Arial" w:eastAsia="Arial" w:hAnsi="Arial" w:cs="Arial"/>
                <w:color w:val="002060"/>
                <w:sz w:val="20"/>
                <w:szCs w:val="20"/>
              </w:rPr>
            </w:pPr>
          </w:p>
        </w:tc>
      </w:tr>
      <w:tr w:rsidR="00001266" w14:paraId="2D8DB760" w14:textId="77777777" w:rsidTr="00B0755A">
        <w:tc>
          <w:tcPr>
            <w:tcW w:w="9350" w:type="dxa"/>
            <w:gridSpan w:val="5"/>
            <w:shd w:val="clear" w:color="auto" w:fill="002060"/>
          </w:tcPr>
          <w:p w14:paraId="4611A257" w14:textId="706F85F7" w:rsidR="00001266" w:rsidRPr="00B0755A" w:rsidRDefault="00001266" w:rsidP="00001266">
            <w:pPr>
              <w:jc w:val="both"/>
              <w:rPr>
                <w:rFonts w:ascii="Arial" w:eastAsia="Arial" w:hAnsi="Arial" w:cs="Arial"/>
                <w:b/>
              </w:rPr>
            </w:pPr>
            <w:r>
              <w:rPr>
                <w:rFonts w:ascii="Arial" w:eastAsia="Arial" w:hAnsi="Arial" w:cs="Arial"/>
                <w:b/>
              </w:rPr>
              <w:t>Timelines</w:t>
            </w:r>
          </w:p>
        </w:tc>
      </w:tr>
      <w:tr w:rsidR="00001266" w14:paraId="0E5B1B72" w14:textId="77777777" w:rsidTr="00B0755A">
        <w:tc>
          <w:tcPr>
            <w:tcW w:w="9350" w:type="dxa"/>
            <w:gridSpan w:val="5"/>
            <w:shd w:val="clear" w:color="auto" w:fill="BFBFBF" w:themeFill="background1" w:themeFillShade="BF"/>
          </w:tcPr>
          <w:p w14:paraId="3197245F" w14:textId="7FD50A09" w:rsidR="00001266" w:rsidRPr="0091731E" w:rsidRDefault="00001266" w:rsidP="00001266">
            <w:pPr>
              <w:jc w:val="both"/>
              <w:rPr>
                <w:rFonts w:ascii="Arial" w:eastAsia="Arial" w:hAnsi="Arial" w:cs="Arial"/>
                <w:b/>
                <w:color w:val="002060"/>
                <w:sz w:val="20"/>
                <w:szCs w:val="20"/>
              </w:rPr>
            </w:pPr>
            <w:r w:rsidRPr="0091731E">
              <w:rPr>
                <w:rFonts w:ascii="Arial" w:eastAsia="Arial" w:hAnsi="Arial" w:cs="Arial"/>
                <w:b/>
                <w:color w:val="002060"/>
                <w:sz w:val="20"/>
                <w:szCs w:val="20"/>
              </w:rPr>
              <w:t>Expected project start date</w:t>
            </w:r>
          </w:p>
        </w:tc>
      </w:tr>
      <w:tr w:rsidR="00001266" w14:paraId="0C16EF4D" w14:textId="77777777" w:rsidTr="001921AB">
        <w:tc>
          <w:tcPr>
            <w:tcW w:w="9350" w:type="dxa"/>
            <w:gridSpan w:val="5"/>
          </w:tcPr>
          <w:p w14:paraId="58388A1A" w14:textId="2AEEECCA" w:rsidR="00001266" w:rsidRPr="0091731E" w:rsidRDefault="00001266" w:rsidP="00001266">
            <w:pPr>
              <w:jc w:val="both"/>
              <w:rPr>
                <w:rFonts w:ascii="Arial" w:eastAsia="Arial" w:hAnsi="Arial" w:cs="Arial"/>
                <w:color w:val="002060"/>
                <w:sz w:val="20"/>
                <w:szCs w:val="20"/>
              </w:rPr>
            </w:pPr>
          </w:p>
        </w:tc>
      </w:tr>
      <w:tr w:rsidR="00001266" w14:paraId="4804ADBE" w14:textId="77777777" w:rsidTr="00B0755A">
        <w:tc>
          <w:tcPr>
            <w:tcW w:w="9350" w:type="dxa"/>
            <w:gridSpan w:val="5"/>
            <w:shd w:val="clear" w:color="auto" w:fill="BFBFBF" w:themeFill="background1" w:themeFillShade="BF"/>
          </w:tcPr>
          <w:p w14:paraId="66E70701" w14:textId="2AFC26C5" w:rsidR="00001266" w:rsidRPr="0091731E" w:rsidRDefault="00001266" w:rsidP="00001266">
            <w:pPr>
              <w:jc w:val="both"/>
              <w:rPr>
                <w:rFonts w:ascii="Arial" w:eastAsia="Arial" w:hAnsi="Arial" w:cs="Arial"/>
                <w:b/>
                <w:color w:val="002060"/>
                <w:sz w:val="20"/>
                <w:szCs w:val="20"/>
              </w:rPr>
            </w:pPr>
            <w:r w:rsidRPr="0091731E">
              <w:rPr>
                <w:rFonts w:ascii="Arial" w:eastAsia="Arial" w:hAnsi="Arial" w:cs="Arial"/>
                <w:b/>
                <w:color w:val="002060"/>
                <w:sz w:val="20"/>
                <w:szCs w:val="20"/>
              </w:rPr>
              <w:t>Estimated project duration (months)</w:t>
            </w:r>
          </w:p>
        </w:tc>
      </w:tr>
      <w:tr w:rsidR="00001266" w14:paraId="34C1209A" w14:textId="77777777" w:rsidTr="001921AB">
        <w:tc>
          <w:tcPr>
            <w:tcW w:w="9350" w:type="dxa"/>
            <w:gridSpan w:val="5"/>
          </w:tcPr>
          <w:p w14:paraId="1F7DB623" w14:textId="77777777" w:rsidR="00001266" w:rsidRPr="0091731E" w:rsidRDefault="00001266" w:rsidP="00001266">
            <w:pPr>
              <w:jc w:val="both"/>
              <w:rPr>
                <w:rFonts w:ascii="Arial" w:eastAsia="Arial" w:hAnsi="Arial" w:cs="Arial"/>
                <w:color w:val="002060"/>
                <w:sz w:val="20"/>
                <w:szCs w:val="20"/>
              </w:rPr>
            </w:pPr>
          </w:p>
        </w:tc>
      </w:tr>
      <w:tr w:rsidR="00001266" w:rsidRPr="00051AF7" w14:paraId="709FA7D7" w14:textId="77777777" w:rsidTr="00051AF7">
        <w:tc>
          <w:tcPr>
            <w:tcW w:w="9350" w:type="dxa"/>
            <w:gridSpan w:val="5"/>
            <w:shd w:val="clear" w:color="auto" w:fill="002060"/>
          </w:tcPr>
          <w:p w14:paraId="188CE7A7" w14:textId="21755D08" w:rsidR="00001266" w:rsidRPr="00051AF7" w:rsidRDefault="00001266" w:rsidP="00001266">
            <w:pPr>
              <w:jc w:val="both"/>
              <w:rPr>
                <w:rFonts w:ascii="Arial" w:eastAsia="Arial" w:hAnsi="Arial" w:cs="Arial"/>
                <w:b/>
                <w:color w:val="FFFFFF" w:themeColor="background1"/>
              </w:rPr>
            </w:pPr>
            <w:r>
              <w:rPr>
                <w:rFonts w:ascii="Arial" w:eastAsia="Arial" w:hAnsi="Arial" w:cs="Arial"/>
                <w:b/>
                <w:color w:val="FFFFFF" w:themeColor="background1"/>
              </w:rPr>
              <w:t>Project summary</w:t>
            </w:r>
          </w:p>
        </w:tc>
      </w:tr>
      <w:tr w:rsidR="00001266" w:rsidRPr="00051AF7" w14:paraId="119B6C24" w14:textId="77777777" w:rsidTr="0091731E">
        <w:tc>
          <w:tcPr>
            <w:tcW w:w="9350" w:type="dxa"/>
            <w:gridSpan w:val="5"/>
          </w:tcPr>
          <w:p w14:paraId="37F6C975" w14:textId="18C8CF8E" w:rsidR="00001266" w:rsidRPr="00051AF7" w:rsidRDefault="00001266" w:rsidP="00001266">
            <w:pPr>
              <w:jc w:val="both"/>
              <w:rPr>
                <w:rFonts w:ascii="Arial" w:eastAsia="Arial" w:hAnsi="Arial" w:cs="Arial"/>
                <w:color w:val="002060"/>
                <w:sz w:val="20"/>
                <w:szCs w:val="20"/>
              </w:rPr>
            </w:pPr>
            <w:r w:rsidRPr="00051AF7">
              <w:rPr>
                <w:rFonts w:ascii="Arial" w:eastAsia="Arial" w:hAnsi="Arial" w:cs="Arial"/>
                <w:color w:val="002060"/>
                <w:sz w:val="20"/>
                <w:szCs w:val="20"/>
              </w:rPr>
              <w:t>Please provide a summary of your proposed research, including the target, any evidence supporting therapeutic modulation of the target and its relevance to the primary indication indicated, including the expected patient benefit</w:t>
            </w:r>
            <w:r>
              <w:rPr>
                <w:rFonts w:ascii="Arial" w:eastAsia="Arial" w:hAnsi="Arial" w:cs="Arial"/>
                <w:color w:val="002060"/>
                <w:sz w:val="20"/>
                <w:szCs w:val="20"/>
              </w:rPr>
              <w:t xml:space="preserve"> from progression of the proposed project.</w:t>
            </w:r>
            <w:r w:rsidRPr="00051AF7">
              <w:rPr>
                <w:rFonts w:ascii="Arial" w:eastAsia="Arial" w:hAnsi="Arial" w:cs="Arial"/>
                <w:color w:val="002060"/>
                <w:sz w:val="20"/>
                <w:szCs w:val="20"/>
              </w:rPr>
              <w:t xml:space="preserve"> </w:t>
            </w:r>
            <w:r>
              <w:rPr>
                <w:rFonts w:ascii="Arial" w:eastAsia="Arial" w:hAnsi="Arial" w:cs="Arial"/>
                <w:color w:val="002060"/>
                <w:sz w:val="20"/>
                <w:szCs w:val="20"/>
              </w:rPr>
              <w:t xml:space="preserve">Please indicate any specific patient subset or population if applicable. </w:t>
            </w:r>
            <w:r w:rsidRPr="00051AF7">
              <w:rPr>
                <w:rFonts w:ascii="Arial" w:eastAsia="Arial" w:hAnsi="Arial" w:cs="Arial"/>
                <w:color w:val="002060"/>
                <w:sz w:val="20"/>
                <w:szCs w:val="20"/>
              </w:rPr>
              <w:t>(</w:t>
            </w:r>
            <w:r w:rsidR="000205CF">
              <w:rPr>
                <w:rFonts w:ascii="Arial" w:eastAsia="Arial" w:hAnsi="Arial" w:cs="Arial"/>
                <w:color w:val="002060"/>
                <w:sz w:val="20"/>
                <w:szCs w:val="20"/>
              </w:rPr>
              <w:t xml:space="preserve">~ </w:t>
            </w:r>
            <w:r w:rsidR="00731FE2">
              <w:rPr>
                <w:rFonts w:ascii="Arial" w:eastAsia="Arial" w:hAnsi="Arial" w:cs="Arial"/>
                <w:color w:val="002060"/>
                <w:sz w:val="20"/>
                <w:szCs w:val="20"/>
              </w:rPr>
              <w:t>30</w:t>
            </w:r>
            <w:r w:rsidRPr="00051AF7">
              <w:rPr>
                <w:rFonts w:ascii="Arial" w:eastAsia="Arial" w:hAnsi="Arial" w:cs="Arial"/>
                <w:color w:val="002060"/>
                <w:sz w:val="20"/>
                <w:szCs w:val="20"/>
              </w:rPr>
              <w:t>0 words)</w:t>
            </w:r>
          </w:p>
        </w:tc>
      </w:tr>
      <w:tr w:rsidR="00001266" w:rsidRPr="00051AF7" w14:paraId="486721F8" w14:textId="77777777" w:rsidTr="0091731E">
        <w:tc>
          <w:tcPr>
            <w:tcW w:w="9350" w:type="dxa"/>
            <w:gridSpan w:val="5"/>
          </w:tcPr>
          <w:p w14:paraId="44657DA5" w14:textId="77777777" w:rsidR="00001266" w:rsidRDefault="00001266" w:rsidP="00001266">
            <w:pPr>
              <w:jc w:val="both"/>
              <w:rPr>
                <w:rFonts w:ascii="Arial" w:eastAsia="Arial" w:hAnsi="Arial" w:cs="Arial"/>
                <w:color w:val="002060"/>
                <w:sz w:val="20"/>
                <w:szCs w:val="20"/>
              </w:rPr>
            </w:pPr>
          </w:p>
          <w:p w14:paraId="6F3C7A98" w14:textId="77777777" w:rsidR="00001266" w:rsidRDefault="00001266" w:rsidP="00001266">
            <w:pPr>
              <w:jc w:val="both"/>
              <w:rPr>
                <w:rFonts w:ascii="Arial" w:eastAsia="Arial" w:hAnsi="Arial" w:cs="Arial"/>
                <w:color w:val="002060"/>
                <w:sz w:val="20"/>
                <w:szCs w:val="20"/>
              </w:rPr>
            </w:pPr>
          </w:p>
          <w:p w14:paraId="468514D1" w14:textId="77777777" w:rsidR="00001266" w:rsidRDefault="00001266" w:rsidP="00001266">
            <w:pPr>
              <w:jc w:val="both"/>
              <w:rPr>
                <w:rFonts w:ascii="Arial" w:eastAsia="Arial" w:hAnsi="Arial" w:cs="Arial"/>
                <w:color w:val="002060"/>
                <w:sz w:val="20"/>
                <w:szCs w:val="20"/>
              </w:rPr>
            </w:pPr>
          </w:p>
          <w:p w14:paraId="10EA1A1F" w14:textId="77777777" w:rsidR="00001266" w:rsidRDefault="00001266" w:rsidP="00001266">
            <w:pPr>
              <w:jc w:val="both"/>
              <w:rPr>
                <w:rFonts w:ascii="Arial" w:eastAsia="Arial" w:hAnsi="Arial" w:cs="Arial"/>
                <w:color w:val="002060"/>
                <w:sz w:val="20"/>
                <w:szCs w:val="20"/>
              </w:rPr>
            </w:pPr>
          </w:p>
          <w:p w14:paraId="0938674C" w14:textId="77777777" w:rsidR="00001266" w:rsidRDefault="00001266" w:rsidP="00001266">
            <w:pPr>
              <w:jc w:val="both"/>
              <w:rPr>
                <w:rFonts w:ascii="Arial" w:eastAsia="Arial" w:hAnsi="Arial" w:cs="Arial"/>
                <w:color w:val="002060"/>
                <w:sz w:val="20"/>
                <w:szCs w:val="20"/>
              </w:rPr>
            </w:pPr>
          </w:p>
          <w:p w14:paraId="41C4C9B2" w14:textId="77777777" w:rsidR="00001266" w:rsidRDefault="00001266" w:rsidP="00001266">
            <w:pPr>
              <w:jc w:val="both"/>
              <w:rPr>
                <w:rFonts w:ascii="Arial" w:eastAsia="Arial" w:hAnsi="Arial" w:cs="Arial"/>
                <w:color w:val="002060"/>
                <w:sz w:val="20"/>
                <w:szCs w:val="20"/>
              </w:rPr>
            </w:pPr>
          </w:p>
          <w:p w14:paraId="3B7FCBEE" w14:textId="77777777" w:rsidR="00001266" w:rsidRDefault="00001266" w:rsidP="00001266">
            <w:pPr>
              <w:jc w:val="both"/>
              <w:rPr>
                <w:rFonts w:ascii="Arial" w:eastAsia="Arial" w:hAnsi="Arial" w:cs="Arial"/>
                <w:color w:val="002060"/>
                <w:sz w:val="20"/>
                <w:szCs w:val="20"/>
              </w:rPr>
            </w:pPr>
          </w:p>
          <w:p w14:paraId="32E7C545" w14:textId="77777777" w:rsidR="00001266" w:rsidRDefault="00001266" w:rsidP="00001266">
            <w:pPr>
              <w:jc w:val="both"/>
              <w:rPr>
                <w:rFonts w:ascii="Arial" w:eastAsia="Arial" w:hAnsi="Arial" w:cs="Arial"/>
                <w:color w:val="002060"/>
                <w:sz w:val="20"/>
                <w:szCs w:val="20"/>
              </w:rPr>
            </w:pPr>
          </w:p>
          <w:p w14:paraId="700796E7" w14:textId="77777777" w:rsidR="00001266" w:rsidRDefault="00001266" w:rsidP="00001266">
            <w:pPr>
              <w:jc w:val="both"/>
              <w:rPr>
                <w:rFonts w:ascii="Arial" w:eastAsia="Arial" w:hAnsi="Arial" w:cs="Arial"/>
                <w:color w:val="002060"/>
                <w:sz w:val="20"/>
                <w:szCs w:val="20"/>
              </w:rPr>
            </w:pPr>
          </w:p>
          <w:p w14:paraId="1290645E" w14:textId="0087AD14" w:rsidR="00001266" w:rsidRPr="00051AF7" w:rsidRDefault="00001266" w:rsidP="00001266">
            <w:pPr>
              <w:jc w:val="both"/>
              <w:rPr>
                <w:rFonts w:ascii="Arial" w:eastAsia="Arial" w:hAnsi="Arial" w:cs="Arial"/>
                <w:color w:val="002060"/>
                <w:sz w:val="20"/>
                <w:szCs w:val="20"/>
              </w:rPr>
            </w:pPr>
          </w:p>
        </w:tc>
      </w:tr>
      <w:tr w:rsidR="00001266" w:rsidRPr="00051AF7" w14:paraId="1D8D7F04" w14:textId="77777777" w:rsidTr="00051AF7">
        <w:tc>
          <w:tcPr>
            <w:tcW w:w="9350" w:type="dxa"/>
            <w:gridSpan w:val="5"/>
            <w:shd w:val="clear" w:color="auto" w:fill="002060"/>
          </w:tcPr>
          <w:p w14:paraId="3A3EFD70" w14:textId="2FF8F71F" w:rsidR="00001266" w:rsidRPr="00051AF7" w:rsidRDefault="00001266" w:rsidP="00001266">
            <w:pPr>
              <w:jc w:val="both"/>
              <w:rPr>
                <w:rFonts w:ascii="Arial" w:eastAsia="Arial" w:hAnsi="Arial" w:cs="Arial"/>
                <w:b/>
                <w:color w:val="002060"/>
              </w:rPr>
            </w:pPr>
            <w:r w:rsidRPr="00051AF7">
              <w:rPr>
                <w:rFonts w:ascii="Arial" w:eastAsia="Arial" w:hAnsi="Arial" w:cs="Arial"/>
                <w:b/>
                <w:color w:val="FFFFFF" w:themeColor="background1"/>
              </w:rPr>
              <w:t>Questions</w:t>
            </w:r>
          </w:p>
        </w:tc>
      </w:tr>
      <w:tr w:rsidR="00001266" w:rsidRPr="00051AF7" w14:paraId="05FDED29" w14:textId="77777777" w:rsidTr="0091731E">
        <w:tc>
          <w:tcPr>
            <w:tcW w:w="9350" w:type="dxa"/>
            <w:gridSpan w:val="5"/>
          </w:tcPr>
          <w:p w14:paraId="378F0D4C" w14:textId="2B12775F" w:rsidR="00001266" w:rsidRPr="00051AF7" w:rsidRDefault="00001266" w:rsidP="00001266">
            <w:pPr>
              <w:pStyle w:val="ListParagraph"/>
              <w:numPr>
                <w:ilvl w:val="0"/>
                <w:numId w:val="8"/>
              </w:numPr>
              <w:jc w:val="both"/>
              <w:rPr>
                <w:rFonts w:ascii="Arial" w:eastAsia="Arial" w:hAnsi="Arial" w:cs="Arial"/>
                <w:color w:val="002060"/>
                <w:sz w:val="20"/>
                <w:szCs w:val="20"/>
              </w:rPr>
            </w:pPr>
            <w:r w:rsidRPr="00051AF7">
              <w:rPr>
                <w:rFonts w:ascii="Arial" w:eastAsia="Arial" w:hAnsi="Arial" w:cs="Arial"/>
                <w:color w:val="002060"/>
                <w:sz w:val="20"/>
                <w:szCs w:val="20"/>
              </w:rPr>
              <w:t>Please indicate the molecul</w:t>
            </w:r>
            <w:r>
              <w:rPr>
                <w:rFonts w:ascii="Arial" w:eastAsia="Arial" w:hAnsi="Arial" w:cs="Arial"/>
                <w:color w:val="002060"/>
                <w:sz w:val="20"/>
                <w:szCs w:val="20"/>
              </w:rPr>
              <w:t>ar target</w:t>
            </w:r>
            <w:r w:rsidRPr="00051AF7">
              <w:rPr>
                <w:rFonts w:ascii="Arial" w:eastAsia="Arial" w:hAnsi="Arial" w:cs="Arial"/>
                <w:color w:val="002060"/>
                <w:sz w:val="20"/>
                <w:szCs w:val="20"/>
              </w:rPr>
              <w:t xml:space="preserve"> or mechanism to be targeted (e.g. receptor, enzyme, pathway, </w:t>
            </w:r>
            <w:proofErr w:type="spellStart"/>
            <w:proofErr w:type="gramStart"/>
            <w:r w:rsidRPr="00051AF7">
              <w:rPr>
                <w:rFonts w:ascii="Arial" w:eastAsia="Arial" w:hAnsi="Arial" w:cs="Arial"/>
                <w:color w:val="002060"/>
                <w:sz w:val="20"/>
                <w:szCs w:val="20"/>
              </w:rPr>
              <w:t>protein:protein</w:t>
            </w:r>
            <w:proofErr w:type="spellEnd"/>
            <w:proofErr w:type="gramEnd"/>
            <w:r w:rsidRPr="00051AF7">
              <w:rPr>
                <w:rFonts w:ascii="Arial" w:eastAsia="Arial" w:hAnsi="Arial" w:cs="Arial"/>
                <w:color w:val="002060"/>
                <w:sz w:val="20"/>
                <w:szCs w:val="20"/>
              </w:rPr>
              <w:t xml:space="preserve"> inter</w:t>
            </w:r>
            <w:r>
              <w:rPr>
                <w:rFonts w:ascii="Arial" w:eastAsia="Arial" w:hAnsi="Arial" w:cs="Arial"/>
                <w:color w:val="002060"/>
                <w:sz w:val="20"/>
                <w:szCs w:val="20"/>
              </w:rPr>
              <w:t>a</w:t>
            </w:r>
            <w:r w:rsidRPr="00051AF7">
              <w:rPr>
                <w:rFonts w:ascii="Arial" w:eastAsia="Arial" w:hAnsi="Arial" w:cs="Arial"/>
                <w:color w:val="002060"/>
                <w:sz w:val="20"/>
                <w:szCs w:val="20"/>
              </w:rPr>
              <w:t>ctions etc</w:t>
            </w:r>
            <w:r>
              <w:rPr>
                <w:rFonts w:ascii="Arial" w:eastAsia="Arial" w:hAnsi="Arial" w:cs="Arial"/>
                <w:color w:val="002060"/>
                <w:sz w:val="20"/>
                <w:szCs w:val="20"/>
              </w:rPr>
              <w:t>.</w:t>
            </w:r>
            <w:r w:rsidRPr="00051AF7">
              <w:rPr>
                <w:rFonts w:ascii="Arial" w:eastAsia="Arial" w:hAnsi="Arial" w:cs="Arial"/>
                <w:color w:val="002060"/>
                <w:sz w:val="20"/>
                <w:szCs w:val="20"/>
              </w:rPr>
              <w:t>), where it is expressed or present in healthy individuals and disease, and to which tissue and cellular compartment a therapeutic would be delivered. (~1</w:t>
            </w:r>
            <w:r w:rsidR="00731FE2">
              <w:rPr>
                <w:rFonts w:ascii="Arial" w:eastAsia="Arial" w:hAnsi="Arial" w:cs="Arial"/>
                <w:color w:val="002060"/>
                <w:sz w:val="20"/>
                <w:szCs w:val="20"/>
              </w:rPr>
              <w:t>5</w:t>
            </w:r>
            <w:r w:rsidRPr="00051AF7">
              <w:rPr>
                <w:rFonts w:ascii="Arial" w:eastAsia="Arial" w:hAnsi="Arial" w:cs="Arial"/>
                <w:color w:val="002060"/>
                <w:sz w:val="20"/>
                <w:szCs w:val="20"/>
              </w:rPr>
              <w:t xml:space="preserve">0 words) </w:t>
            </w:r>
          </w:p>
        </w:tc>
      </w:tr>
      <w:tr w:rsidR="00001266" w:rsidRPr="00051AF7" w14:paraId="3DDFA9BA" w14:textId="77777777" w:rsidTr="0091731E">
        <w:tc>
          <w:tcPr>
            <w:tcW w:w="9350" w:type="dxa"/>
            <w:gridSpan w:val="5"/>
          </w:tcPr>
          <w:p w14:paraId="691BC648" w14:textId="77777777" w:rsidR="00001266" w:rsidRDefault="00001266" w:rsidP="00001266">
            <w:pPr>
              <w:jc w:val="both"/>
              <w:rPr>
                <w:rFonts w:ascii="Arial" w:eastAsia="Arial" w:hAnsi="Arial" w:cs="Arial"/>
                <w:color w:val="002060"/>
                <w:sz w:val="20"/>
                <w:szCs w:val="20"/>
              </w:rPr>
            </w:pPr>
          </w:p>
          <w:p w14:paraId="38594567" w14:textId="77777777" w:rsidR="00001266" w:rsidRDefault="00001266" w:rsidP="00001266">
            <w:pPr>
              <w:jc w:val="both"/>
              <w:rPr>
                <w:rFonts w:ascii="Arial" w:eastAsia="Arial" w:hAnsi="Arial" w:cs="Arial"/>
                <w:color w:val="002060"/>
                <w:sz w:val="20"/>
                <w:szCs w:val="20"/>
              </w:rPr>
            </w:pPr>
          </w:p>
          <w:p w14:paraId="46F0D685" w14:textId="77777777" w:rsidR="00001266" w:rsidRDefault="00001266" w:rsidP="00001266">
            <w:pPr>
              <w:jc w:val="both"/>
              <w:rPr>
                <w:rFonts w:ascii="Arial" w:eastAsia="Arial" w:hAnsi="Arial" w:cs="Arial"/>
                <w:color w:val="002060"/>
                <w:sz w:val="20"/>
                <w:szCs w:val="20"/>
              </w:rPr>
            </w:pPr>
          </w:p>
          <w:p w14:paraId="00B88793" w14:textId="77777777" w:rsidR="00001266" w:rsidRDefault="00001266" w:rsidP="00001266">
            <w:pPr>
              <w:jc w:val="both"/>
              <w:rPr>
                <w:rFonts w:ascii="Arial" w:eastAsia="Arial" w:hAnsi="Arial" w:cs="Arial"/>
                <w:color w:val="002060"/>
                <w:sz w:val="20"/>
                <w:szCs w:val="20"/>
              </w:rPr>
            </w:pPr>
          </w:p>
          <w:p w14:paraId="250BEDDE" w14:textId="77777777" w:rsidR="00001266" w:rsidRDefault="00001266" w:rsidP="00001266">
            <w:pPr>
              <w:jc w:val="both"/>
              <w:rPr>
                <w:rFonts w:ascii="Arial" w:eastAsia="Arial" w:hAnsi="Arial" w:cs="Arial"/>
                <w:color w:val="002060"/>
                <w:sz w:val="20"/>
                <w:szCs w:val="20"/>
              </w:rPr>
            </w:pPr>
          </w:p>
          <w:p w14:paraId="09E710E1" w14:textId="77777777" w:rsidR="00001266" w:rsidRDefault="00001266" w:rsidP="00001266">
            <w:pPr>
              <w:jc w:val="both"/>
              <w:rPr>
                <w:rFonts w:ascii="Arial" w:eastAsia="Arial" w:hAnsi="Arial" w:cs="Arial"/>
                <w:color w:val="002060"/>
                <w:sz w:val="20"/>
                <w:szCs w:val="20"/>
              </w:rPr>
            </w:pPr>
          </w:p>
          <w:p w14:paraId="2DBEAB41" w14:textId="77777777" w:rsidR="00001266" w:rsidRDefault="00001266" w:rsidP="00001266">
            <w:pPr>
              <w:jc w:val="both"/>
              <w:rPr>
                <w:rFonts w:ascii="Arial" w:eastAsia="Arial" w:hAnsi="Arial" w:cs="Arial"/>
                <w:color w:val="002060"/>
                <w:sz w:val="20"/>
                <w:szCs w:val="20"/>
              </w:rPr>
            </w:pPr>
          </w:p>
          <w:p w14:paraId="797FFB7B" w14:textId="007F4675" w:rsidR="00001266" w:rsidRPr="00051AF7" w:rsidRDefault="00001266" w:rsidP="00001266">
            <w:pPr>
              <w:jc w:val="both"/>
              <w:rPr>
                <w:rFonts w:ascii="Arial" w:eastAsia="Arial" w:hAnsi="Arial" w:cs="Arial"/>
                <w:color w:val="002060"/>
                <w:sz w:val="20"/>
                <w:szCs w:val="20"/>
              </w:rPr>
            </w:pPr>
          </w:p>
        </w:tc>
      </w:tr>
      <w:tr w:rsidR="00001266" w:rsidRPr="00051AF7" w14:paraId="4CCD55B3" w14:textId="77777777" w:rsidTr="0091731E">
        <w:tc>
          <w:tcPr>
            <w:tcW w:w="9350" w:type="dxa"/>
            <w:gridSpan w:val="5"/>
          </w:tcPr>
          <w:p w14:paraId="487F0AC7" w14:textId="33621475" w:rsidR="00001266" w:rsidRPr="00F1067A" w:rsidRDefault="00001266" w:rsidP="00001266">
            <w:pPr>
              <w:pStyle w:val="ListParagraph"/>
              <w:numPr>
                <w:ilvl w:val="0"/>
                <w:numId w:val="8"/>
              </w:numPr>
              <w:jc w:val="both"/>
              <w:rPr>
                <w:rFonts w:ascii="Arial" w:eastAsia="Arial" w:hAnsi="Arial" w:cs="Arial"/>
                <w:color w:val="002060"/>
                <w:sz w:val="20"/>
                <w:szCs w:val="20"/>
              </w:rPr>
            </w:pPr>
            <w:r w:rsidRPr="005619B4">
              <w:rPr>
                <w:rFonts w:ascii="Arial" w:eastAsia="Arial" w:hAnsi="Arial" w:cs="Arial"/>
                <w:color w:val="002060"/>
                <w:sz w:val="20"/>
                <w:szCs w:val="20"/>
              </w:rPr>
              <w:lastRenderedPageBreak/>
              <w:t>What is the evidence for the association of the target with disease? Are there cellular or animal siRNA, knockout, GWAS, expression profiles, SNPs, or patient tissue studies to support this link? (~2</w:t>
            </w:r>
            <w:r w:rsidR="00731FE2">
              <w:rPr>
                <w:rFonts w:ascii="Arial" w:eastAsia="Arial" w:hAnsi="Arial" w:cs="Arial"/>
                <w:color w:val="002060"/>
                <w:sz w:val="20"/>
                <w:szCs w:val="20"/>
              </w:rPr>
              <w:t>5</w:t>
            </w:r>
            <w:r w:rsidRPr="005619B4">
              <w:rPr>
                <w:rFonts w:ascii="Arial" w:eastAsia="Arial" w:hAnsi="Arial" w:cs="Arial"/>
                <w:color w:val="002060"/>
                <w:sz w:val="20"/>
                <w:szCs w:val="20"/>
              </w:rPr>
              <w:t>0 words)</w:t>
            </w:r>
          </w:p>
        </w:tc>
      </w:tr>
      <w:tr w:rsidR="00001266" w:rsidRPr="00051AF7" w14:paraId="2CDBC687" w14:textId="77777777" w:rsidTr="0091731E">
        <w:tc>
          <w:tcPr>
            <w:tcW w:w="9350" w:type="dxa"/>
            <w:gridSpan w:val="5"/>
          </w:tcPr>
          <w:p w14:paraId="49E3F765" w14:textId="77777777" w:rsidR="00001266" w:rsidRDefault="00001266" w:rsidP="00001266">
            <w:pPr>
              <w:jc w:val="both"/>
              <w:rPr>
                <w:rFonts w:ascii="Arial" w:eastAsia="Arial" w:hAnsi="Arial" w:cs="Arial"/>
                <w:color w:val="002060"/>
                <w:sz w:val="20"/>
                <w:szCs w:val="20"/>
              </w:rPr>
            </w:pPr>
          </w:p>
          <w:p w14:paraId="341D4453" w14:textId="77777777" w:rsidR="00001266" w:rsidRDefault="00001266" w:rsidP="00001266">
            <w:pPr>
              <w:jc w:val="both"/>
              <w:rPr>
                <w:rFonts w:ascii="Arial" w:eastAsia="Arial" w:hAnsi="Arial" w:cs="Arial"/>
                <w:color w:val="002060"/>
                <w:sz w:val="20"/>
                <w:szCs w:val="20"/>
              </w:rPr>
            </w:pPr>
          </w:p>
          <w:p w14:paraId="73532E61" w14:textId="77777777" w:rsidR="00001266" w:rsidRDefault="00001266" w:rsidP="00001266">
            <w:pPr>
              <w:jc w:val="both"/>
              <w:rPr>
                <w:rFonts w:ascii="Arial" w:eastAsia="Arial" w:hAnsi="Arial" w:cs="Arial"/>
                <w:color w:val="002060"/>
                <w:sz w:val="20"/>
                <w:szCs w:val="20"/>
              </w:rPr>
            </w:pPr>
          </w:p>
          <w:p w14:paraId="4E66CA14" w14:textId="77777777" w:rsidR="00001266" w:rsidRDefault="00001266" w:rsidP="00001266">
            <w:pPr>
              <w:jc w:val="both"/>
              <w:rPr>
                <w:rFonts w:ascii="Arial" w:eastAsia="Arial" w:hAnsi="Arial" w:cs="Arial"/>
                <w:color w:val="002060"/>
                <w:sz w:val="20"/>
                <w:szCs w:val="20"/>
              </w:rPr>
            </w:pPr>
          </w:p>
          <w:p w14:paraId="71AE6EAD" w14:textId="77777777" w:rsidR="00001266" w:rsidRDefault="00001266" w:rsidP="00001266">
            <w:pPr>
              <w:jc w:val="both"/>
              <w:rPr>
                <w:rFonts w:ascii="Arial" w:eastAsia="Arial" w:hAnsi="Arial" w:cs="Arial"/>
                <w:color w:val="002060"/>
                <w:sz w:val="20"/>
                <w:szCs w:val="20"/>
              </w:rPr>
            </w:pPr>
          </w:p>
          <w:p w14:paraId="597A27AE" w14:textId="77777777" w:rsidR="00001266" w:rsidRDefault="00001266" w:rsidP="00001266">
            <w:pPr>
              <w:jc w:val="both"/>
              <w:rPr>
                <w:rFonts w:ascii="Arial" w:eastAsia="Arial" w:hAnsi="Arial" w:cs="Arial"/>
                <w:color w:val="002060"/>
                <w:sz w:val="20"/>
                <w:szCs w:val="20"/>
              </w:rPr>
            </w:pPr>
          </w:p>
          <w:p w14:paraId="49310F97" w14:textId="77777777" w:rsidR="00001266" w:rsidRDefault="00001266" w:rsidP="00001266">
            <w:pPr>
              <w:jc w:val="both"/>
              <w:rPr>
                <w:rFonts w:ascii="Arial" w:eastAsia="Arial" w:hAnsi="Arial" w:cs="Arial"/>
                <w:color w:val="002060"/>
                <w:sz w:val="20"/>
                <w:szCs w:val="20"/>
              </w:rPr>
            </w:pPr>
          </w:p>
          <w:p w14:paraId="1DC6DFEE" w14:textId="77777777" w:rsidR="00001266" w:rsidRDefault="00001266" w:rsidP="00001266">
            <w:pPr>
              <w:jc w:val="both"/>
              <w:rPr>
                <w:rFonts w:ascii="Arial" w:eastAsia="Arial" w:hAnsi="Arial" w:cs="Arial"/>
                <w:color w:val="002060"/>
                <w:sz w:val="20"/>
                <w:szCs w:val="20"/>
              </w:rPr>
            </w:pPr>
          </w:p>
          <w:p w14:paraId="7C5D92F5" w14:textId="7A2FFB41" w:rsidR="00001266" w:rsidRPr="00051AF7" w:rsidRDefault="00001266" w:rsidP="00001266">
            <w:pPr>
              <w:jc w:val="both"/>
              <w:rPr>
                <w:rFonts w:ascii="Arial" w:eastAsia="Arial" w:hAnsi="Arial" w:cs="Arial"/>
                <w:color w:val="002060"/>
                <w:sz w:val="20"/>
                <w:szCs w:val="20"/>
              </w:rPr>
            </w:pPr>
          </w:p>
        </w:tc>
      </w:tr>
      <w:tr w:rsidR="00001266" w:rsidRPr="00051AF7" w14:paraId="111B7E78" w14:textId="77777777" w:rsidTr="0091731E">
        <w:tc>
          <w:tcPr>
            <w:tcW w:w="9350" w:type="dxa"/>
            <w:gridSpan w:val="5"/>
          </w:tcPr>
          <w:p w14:paraId="065BF6E6" w14:textId="23785B06" w:rsidR="00001266" w:rsidRPr="00F1067A" w:rsidRDefault="00001266" w:rsidP="00001266">
            <w:pPr>
              <w:pStyle w:val="ListParagraph"/>
              <w:numPr>
                <w:ilvl w:val="0"/>
                <w:numId w:val="8"/>
              </w:numPr>
              <w:jc w:val="both"/>
              <w:rPr>
                <w:rFonts w:ascii="Arial" w:eastAsia="Arial" w:hAnsi="Arial" w:cs="Arial"/>
                <w:color w:val="002060"/>
                <w:sz w:val="20"/>
                <w:szCs w:val="20"/>
              </w:rPr>
            </w:pPr>
            <w:r w:rsidRPr="005619B4">
              <w:rPr>
                <w:rFonts w:ascii="Arial" w:eastAsia="Arial" w:hAnsi="Arial" w:cs="Arial"/>
                <w:color w:val="002060"/>
                <w:sz w:val="20"/>
                <w:szCs w:val="20"/>
              </w:rPr>
              <w:t xml:space="preserve">Why might the proposed target or approach have benefits over current medicines and other existing targets or approaches? </w:t>
            </w:r>
            <w:r>
              <w:rPr>
                <w:rFonts w:ascii="Arial" w:eastAsia="Arial" w:hAnsi="Arial" w:cs="Arial"/>
                <w:color w:val="002060"/>
                <w:sz w:val="20"/>
                <w:szCs w:val="20"/>
              </w:rPr>
              <w:t xml:space="preserve">Please list any advantages and potential disadvantages. </w:t>
            </w:r>
            <w:r w:rsidRPr="005619B4">
              <w:rPr>
                <w:rFonts w:ascii="Arial" w:eastAsia="Arial" w:hAnsi="Arial" w:cs="Arial"/>
                <w:color w:val="002060"/>
                <w:sz w:val="20"/>
                <w:szCs w:val="20"/>
              </w:rPr>
              <w:t>(~1</w:t>
            </w:r>
            <w:r w:rsidR="00731FE2">
              <w:rPr>
                <w:rFonts w:ascii="Arial" w:eastAsia="Arial" w:hAnsi="Arial" w:cs="Arial"/>
                <w:color w:val="002060"/>
                <w:sz w:val="20"/>
                <w:szCs w:val="20"/>
              </w:rPr>
              <w:t>5</w:t>
            </w:r>
            <w:r w:rsidRPr="005619B4">
              <w:rPr>
                <w:rFonts w:ascii="Arial" w:eastAsia="Arial" w:hAnsi="Arial" w:cs="Arial"/>
                <w:color w:val="002060"/>
                <w:sz w:val="20"/>
                <w:szCs w:val="20"/>
              </w:rPr>
              <w:t>0 words)</w:t>
            </w:r>
          </w:p>
        </w:tc>
      </w:tr>
      <w:tr w:rsidR="00001266" w:rsidRPr="00051AF7" w14:paraId="52A2889D" w14:textId="77777777" w:rsidTr="0091731E">
        <w:tc>
          <w:tcPr>
            <w:tcW w:w="9350" w:type="dxa"/>
            <w:gridSpan w:val="5"/>
          </w:tcPr>
          <w:p w14:paraId="48B21EE9" w14:textId="77777777" w:rsidR="00001266" w:rsidRDefault="00001266" w:rsidP="00001266">
            <w:pPr>
              <w:jc w:val="both"/>
              <w:rPr>
                <w:rFonts w:ascii="Arial" w:eastAsia="Arial" w:hAnsi="Arial" w:cs="Arial"/>
                <w:color w:val="002060"/>
                <w:sz w:val="20"/>
                <w:szCs w:val="20"/>
              </w:rPr>
            </w:pPr>
          </w:p>
          <w:p w14:paraId="090CC329" w14:textId="77777777" w:rsidR="00001266" w:rsidRDefault="00001266" w:rsidP="00001266">
            <w:pPr>
              <w:jc w:val="both"/>
              <w:rPr>
                <w:rFonts w:ascii="Arial" w:eastAsia="Arial" w:hAnsi="Arial" w:cs="Arial"/>
                <w:color w:val="002060"/>
                <w:sz w:val="20"/>
                <w:szCs w:val="20"/>
              </w:rPr>
            </w:pPr>
          </w:p>
          <w:p w14:paraId="4321C89D" w14:textId="77777777" w:rsidR="00001266" w:rsidRDefault="00001266" w:rsidP="00001266">
            <w:pPr>
              <w:jc w:val="both"/>
              <w:rPr>
                <w:rFonts w:ascii="Arial" w:eastAsia="Arial" w:hAnsi="Arial" w:cs="Arial"/>
                <w:color w:val="002060"/>
                <w:sz w:val="20"/>
                <w:szCs w:val="20"/>
              </w:rPr>
            </w:pPr>
          </w:p>
          <w:p w14:paraId="396666FB" w14:textId="77777777" w:rsidR="00001266" w:rsidRDefault="00001266" w:rsidP="00001266">
            <w:pPr>
              <w:jc w:val="both"/>
              <w:rPr>
                <w:rFonts w:ascii="Arial" w:eastAsia="Arial" w:hAnsi="Arial" w:cs="Arial"/>
                <w:color w:val="002060"/>
                <w:sz w:val="20"/>
                <w:szCs w:val="20"/>
              </w:rPr>
            </w:pPr>
          </w:p>
          <w:p w14:paraId="3FDAD32E" w14:textId="77777777" w:rsidR="00001266" w:rsidRDefault="00001266" w:rsidP="00001266">
            <w:pPr>
              <w:jc w:val="both"/>
              <w:rPr>
                <w:rFonts w:ascii="Arial" w:eastAsia="Arial" w:hAnsi="Arial" w:cs="Arial"/>
                <w:color w:val="002060"/>
                <w:sz w:val="20"/>
                <w:szCs w:val="20"/>
              </w:rPr>
            </w:pPr>
          </w:p>
          <w:p w14:paraId="7E633505" w14:textId="77777777" w:rsidR="00001266" w:rsidRDefault="00001266" w:rsidP="00001266">
            <w:pPr>
              <w:jc w:val="both"/>
              <w:rPr>
                <w:rFonts w:ascii="Arial" w:eastAsia="Arial" w:hAnsi="Arial" w:cs="Arial"/>
                <w:color w:val="002060"/>
                <w:sz w:val="20"/>
                <w:szCs w:val="20"/>
              </w:rPr>
            </w:pPr>
          </w:p>
          <w:p w14:paraId="7C7866AB" w14:textId="77777777" w:rsidR="00001266" w:rsidRDefault="00001266" w:rsidP="00001266">
            <w:pPr>
              <w:jc w:val="both"/>
              <w:rPr>
                <w:rFonts w:ascii="Arial" w:eastAsia="Arial" w:hAnsi="Arial" w:cs="Arial"/>
                <w:color w:val="002060"/>
                <w:sz w:val="20"/>
                <w:szCs w:val="20"/>
              </w:rPr>
            </w:pPr>
          </w:p>
          <w:p w14:paraId="6C2792EE" w14:textId="77777777" w:rsidR="00001266" w:rsidRDefault="00001266" w:rsidP="00001266">
            <w:pPr>
              <w:jc w:val="both"/>
              <w:rPr>
                <w:rFonts w:ascii="Arial" w:eastAsia="Arial" w:hAnsi="Arial" w:cs="Arial"/>
                <w:color w:val="002060"/>
                <w:sz w:val="20"/>
                <w:szCs w:val="20"/>
              </w:rPr>
            </w:pPr>
          </w:p>
          <w:p w14:paraId="401A8710" w14:textId="77777777" w:rsidR="00001266" w:rsidRDefault="00001266" w:rsidP="00001266">
            <w:pPr>
              <w:jc w:val="both"/>
              <w:rPr>
                <w:rFonts w:ascii="Arial" w:eastAsia="Arial" w:hAnsi="Arial" w:cs="Arial"/>
                <w:color w:val="002060"/>
                <w:sz w:val="20"/>
                <w:szCs w:val="20"/>
              </w:rPr>
            </w:pPr>
          </w:p>
          <w:p w14:paraId="3EEE2F8A" w14:textId="453C9485" w:rsidR="00001266" w:rsidRPr="00051AF7" w:rsidRDefault="00001266" w:rsidP="00001266">
            <w:pPr>
              <w:jc w:val="both"/>
              <w:rPr>
                <w:rFonts w:ascii="Arial" w:eastAsia="Arial" w:hAnsi="Arial" w:cs="Arial"/>
                <w:color w:val="002060"/>
                <w:sz w:val="20"/>
                <w:szCs w:val="20"/>
              </w:rPr>
            </w:pPr>
          </w:p>
        </w:tc>
      </w:tr>
      <w:tr w:rsidR="00001266" w:rsidRPr="00051AF7" w14:paraId="61FA7843" w14:textId="77777777" w:rsidTr="0091731E">
        <w:tc>
          <w:tcPr>
            <w:tcW w:w="9350" w:type="dxa"/>
            <w:gridSpan w:val="5"/>
          </w:tcPr>
          <w:p w14:paraId="642E5EDF" w14:textId="2B69BF72" w:rsidR="00001266" w:rsidRPr="00F1067A" w:rsidRDefault="003A0B48" w:rsidP="00001266">
            <w:pPr>
              <w:pStyle w:val="ListParagraph"/>
              <w:numPr>
                <w:ilvl w:val="0"/>
                <w:numId w:val="8"/>
              </w:numPr>
              <w:jc w:val="both"/>
              <w:rPr>
                <w:rFonts w:ascii="Arial" w:eastAsia="Arial" w:hAnsi="Arial" w:cs="Arial"/>
                <w:color w:val="002060"/>
                <w:sz w:val="20"/>
                <w:szCs w:val="20"/>
              </w:rPr>
            </w:pPr>
            <w:r>
              <w:rPr>
                <w:rFonts w:ascii="Arial" w:eastAsia="Arial" w:hAnsi="Arial" w:cs="Arial"/>
                <w:color w:val="002060"/>
                <w:sz w:val="20"/>
                <w:szCs w:val="20"/>
              </w:rPr>
              <w:t xml:space="preserve">Would </w:t>
            </w:r>
            <w:r w:rsidR="00001266" w:rsidRPr="005619B4">
              <w:rPr>
                <w:rFonts w:ascii="Arial" w:eastAsia="Arial" w:hAnsi="Arial" w:cs="Arial"/>
                <w:color w:val="002060"/>
                <w:sz w:val="20"/>
                <w:szCs w:val="20"/>
              </w:rPr>
              <w:t xml:space="preserve">this approach </w:t>
            </w:r>
            <w:r>
              <w:rPr>
                <w:rFonts w:ascii="Arial" w:eastAsia="Arial" w:hAnsi="Arial" w:cs="Arial"/>
                <w:color w:val="002060"/>
                <w:sz w:val="20"/>
                <w:szCs w:val="20"/>
              </w:rPr>
              <w:t>benefit</w:t>
            </w:r>
            <w:r w:rsidR="00001266" w:rsidRPr="005619B4">
              <w:rPr>
                <w:rFonts w:ascii="Arial" w:eastAsia="Arial" w:hAnsi="Arial" w:cs="Arial"/>
                <w:color w:val="002060"/>
                <w:sz w:val="20"/>
                <w:szCs w:val="20"/>
              </w:rPr>
              <w:t xml:space="preserve"> a </w:t>
            </w:r>
            <w:proofErr w:type="gramStart"/>
            <w:r>
              <w:rPr>
                <w:rFonts w:ascii="Arial" w:eastAsia="Arial" w:hAnsi="Arial" w:cs="Arial"/>
                <w:color w:val="002060"/>
                <w:sz w:val="20"/>
                <w:szCs w:val="20"/>
              </w:rPr>
              <w:t>particular subset</w:t>
            </w:r>
            <w:proofErr w:type="gramEnd"/>
            <w:r w:rsidR="00001266" w:rsidRPr="005619B4">
              <w:rPr>
                <w:rFonts w:ascii="Arial" w:eastAsia="Arial" w:hAnsi="Arial" w:cs="Arial"/>
                <w:color w:val="002060"/>
                <w:sz w:val="20"/>
                <w:szCs w:val="20"/>
              </w:rPr>
              <w:t xml:space="preserve"> of patients</w:t>
            </w:r>
            <w:r w:rsidR="009D1F04">
              <w:rPr>
                <w:rFonts w:ascii="Arial" w:eastAsia="Arial" w:hAnsi="Arial" w:cs="Arial"/>
                <w:color w:val="002060"/>
                <w:sz w:val="20"/>
                <w:szCs w:val="20"/>
              </w:rPr>
              <w:t xml:space="preserve"> or</w:t>
            </w:r>
            <w:r w:rsidR="00001266" w:rsidRPr="005619B4">
              <w:rPr>
                <w:rFonts w:ascii="Arial" w:eastAsia="Arial" w:hAnsi="Arial" w:cs="Arial"/>
                <w:color w:val="002060"/>
                <w:sz w:val="20"/>
                <w:szCs w:val="20"/>
              </w:rPr>
              <w:t xml:space="preserve"> tackle a less explored pathway with a novel angle?</w:t>
            </w:r>
            <w:r w:rsidR="00001266">
              <w:rPr>
                <w:rFonts w:ascii="Arial" w:eastAsia="Arial" w:hAnsi="Arial" w:cs="Arial"/>
                <w:color w:val="002060"/>
                <w:sz w:val="20"/>
                <w:szCs w:val="20"/>
              </w:rPr>
              <w:t xml:space="preserve"> (~ 1</w:t>
            </w:r>
            <w:r w:rsidR="00731FE2">
              <w:rPr>
                <w:rFonts w:ascii="Arial" w:eastAsia="Arial" w:hAnsi="Arial" w:cs="Arial"/>
                <w:color w:val="002060"/>
                <w:sz w:val="20"/>
                <w:szCs w:val="20"/>
              </w:rPr>
              <w:t>5</w:t>
            </w:r>
            <w:r w:rsidR="00001266">
              <w:rPr>
                <w:rFonts w:ascii="Arial" w:eastAsia="Arial" w:hAnsi="Arial" w:cs="Arial"/>
                <w:color w:val="002060"/>
                <w:sz w:val="20"/>
                <w:szCs w:val="20"/>
              </w:rPr>
              <w:t>0 words)</w:t>
            </w:r>
          </w:p>
        </w:tc>
      </w:tr>
      <w:tr w:rsidR="00001266" w:rsidRPr="00051AF7" w14:paraId="30652129" w14:textId="77777777" w:rsidTr="0091731E">
        <w:tc>
          <w:tcPr>
            <w:tcW w:w="9350" w:type="dxa"/>
            <w:gridSpan w:val="5"/>
          </w:tcPr>
          <w:p w14:paraId="02F7D268" w14:textId="77777777" w:rsidR="00001266" w:rsidRDefault="00001266" w:rsidP="00001266">
            <w:pPr>
              <w:pStyle w:val="ListParagraph"/>
              <w:jc w:val="both"/>
              <w:rPr>
                <w:rFonts w:ascii="Arial" w:eastAsia="Arial" w:hAnsi="Arial" w:cs="Arial"/>
                <w:color w:val="002060"/>
                <w:sz w:val="20"/>
                <w:szCs w:val="20"/>
              </w:rPr>
            </w:pPr>
          </w:p>
          <w:p w14:paraId="1E025179" w14:textId="77777777" w:rsidR="00001266" w:rsidRDefault="00001266" w:rsidP="00001266">
            <w:pPr>
              <w:pStyle w:val="ListParagraph"/>
              <w:jc w:val="both"/>
              <w:rPr>
                <w:rFonts w:ascii="Arial" w:eastAsia="Arial" w:hAnsi="Arial" w:cs="Arial"/>
                <w:color w:val="002060"/>
                <w:sz w:val="20"/>
                <w:szCs w:val="20"/>
              </w:rPr>
            </w:pPr>
          </w:p>
          <w:p w14:paraId="42A0B38A" w14:textId="77777777" w:rsidR="00001266" w:rsidRDefault="00001266" w:rsidP="00001266">
            <w:pPr>
              <w:pStyle w:val="ListParagraph"/>
              <w:jc w:val="both"/>
              <w:rPr>
                <w:rFonts w:ascii="Arial" w:eastAsia="Arial" w:hAnsi="Arial" w:cs="Arial"/>
                <w:color w:val="002060"/>
                <w:sz w:val="20"/>
                <w:szCs w:val="20"/>
              </w:rPr>
            </w:pPr>
          </w:p>
          <w:p w14:paraId="743BDB6A" w14:textId="77777777" w:rsidR="00001266" w:rsidRDefault="00001266" w:rsidP="00001266">
            <w:pPr>
              <w:pStyle w:val="ListParagraph"/>
              <w:jc w:val="both"/>
              <w:rPr>
                <w:rFonts w:ascii="Arial" w:eastAsia="Arial" w:hAnsi="Arial" w:cs="Arial"/>
                <w:color w:val="002060"/>
                <w:sz w:val="20"/>
                <w:szCs w:val="20"/>
              </w:rPr>
            </w:pPr>
          </w:p>
          <w:p w14:paraId="17AF1B8E" w14:textId="77777777" w:rsidR="00001266" w:rsidRDefault="00001266" w:rsidP="00001266">
            <w:pPr>
              <w:pStyle w:val="ListParagraph"/>
              <w:jc w:val="both"/>
              <w:rPr>
                <w:rFonts w:ascii="Arial" w:eastAsia="Arial" w:hAnsi="Arial" w:cs="Arial"/>
                <w:color w:val="002060"/>
                <w:sz w:val="20"/>
                <w:szCs w:val="20"/>
              </w:rPr>
            </w:pPr>
          </w:p>
          <w:p w14:paraId="08959CA6" w14:textId="77777777" w:rsidR="00001266" w:rsidRDefault="00001266" w:rsidP="00001266">
            <w:pPr>
              <w:pStyle w:val="ListParagraph"/>
              <w:jc w:val="both"/>
              <w:rPr>
                <w:rFonts w:ascii="Arial" w:eastAsia="Arial" w:hAnsi="Arial" w:cs="Arial"/>
                <w:color w:val="002060"/>
                <w:sz w:val="20"/>
                <w:szCs w:val="20"/>
              </w:rPr>
            </w:pPr>
          </w:p>
          <w:p w14:paraId="21778B22" w14:textId="77777777" w:rsidR="00001266" w:rsidRDefault="00001266" w:rsidP="00001266">
            <w:pPr>
              <w:pStyle w:val="ListParagraph"/>
              <w:jc w:val="both"/>
              <w:rPr>
                <w:rFonts w:ascii="Arial" w:eastAsia="Arial" w:hAnsi="Arial" w:cs="Arial"/>
                <w:color w:val="002060"/>
                <w:sz w:val="20"/>
                <w:szCs w:val="20"/>
              </w:rPr>
            </w:pPr>
          </w:p>
          <w:p w14:paraId="5331EDD3" w14:textId="77777777" w:rsidR="00001266" w:rsidRDefault="00001266" w:rsidP="00001266">
            <w:pPr>
              <w:pStyle w:val="ListParagraph"/>
              <w:jc w:val="both"/>
              <w:rPr>
                <w:rFonts w:ascii="Arial" w:eastAsia="Arial" w:hAnsi="Arial" w:cs="Arial"/>
                <w:color w:val="002060"/>
                <w:sz w:val="20"/>
                <w:szCs w:val="20"/>
              </w:rPr>
            </w:pPr>
          </w:p>
          <w:p w14:paraId="150FB9C7" w14:textId="77777777" w:rsidR="00001266" w:rsidRDefault="00001266" w:rsidP="00001266">
            <w:pPr>
              <w:pStyle w:val="ListParagraph"/>
              <w:jc w:val="both"/>
              <w:rPr>
                <w:rFonts w:ascii="Arial" w:eastAsia="Arial" w:hAnsi="Arial" w:cs="Arial"/>
                <w:color w:val="002060"/>
                <w:sz w:val="20"/>
                <w:szCs w:val="20"/>
              </w:rPr>
            </w:pPr>
          </w:p>
          <w:p w14:paraId="7938DBD7" w14:textId="77777777" w:rsidR="00001266" w:rsidRDefault="00001266" w:rsidP="00001266">
            <w:pPr>
              <w:pStyle w:val="ListParagraph"/>
              <w:jc w:val="both"/>
              <w:rPr>
                <w:rFonts w:ascii="Arial" w:eastAsia="Arial" w:hAnsi="Arial" w:cs="Arial"/>
                <w:color w:val="002060"/>
                <w:sz w:val="20"/>
                <w:szCs w:val="20"/>
              </w:rPr>
            </w:pPr>
          </w:p>
          <w:p w14:paraId="3C5F55A3" w14:textId="1756D512" w:rsidR="00001266" w:rsidRPr="00F1067A" w:rsidRDefault="00001266" w:rsidP="00001266">
            <w:pPr>
              <w:pStyle w:val="ListParagraph"/>
              <w:jc w:val="both"/>
              <w:rPr>
                <w:rFonts w:ascii="Arial" w:eastAsia="Arial" w:hAnsi="Arial" w:cs="Arial"/>
                <w:color w:val="002060"/>
                <w:sz w:val="20"/>
                <w:szCs w:val="20"/>
              </w:rPr>
            </w:pPr>
          </w:p>
        </w:tc>
      </w:tr>
      <w:tr w:rsidR="00001266" w:rsidRPr="00051AF7" w14:paraId="61AE6293" w14:textId="77777777" w:rsidTr="0091731E">
        <w:tc>
          <w:tcPr>
            <w:tcW w:w="9350" w:type="dxa"/>
            <w:gridSpan w:val="5"/>
          </w:tcPr>
          <w:p w14:paraId="30D7CBB3" w14:textId="53D3A6B6" w:rsidR="00001266" w:rsidRPr="00F1067A" w:rsidRDefault="003A0B48" w:rsidP="00001266">
            <w:pPr>
              <w:pStyle w:val="ListParagraph"/>
              <w:numPr>
                <w:ilvl w:val="0"/>
                <w:numId w:val="8"/>
              </w:numPr>
              <w:jc w:val="both"/>
              <w:rPr>
                <w:rFonts w:ascii="Arial" w:eastAsia="Arial" w:hAnsi="Arial" w:cs="Arial"/>
                <w:color w:val="002060"/>
                <w:sz w:val="20"/>
                <w:szCs w:val="20"/>
              </w:rPr>
            </w:pPr>
            <w:r>
              <w:rPr>
                <w:rFonts w:ascii="Arial" w:hAnsi="Arial" w:cs="Arial"/>
                <w:color w:val="002060"/>
                <w:sz w:val="20"/>
                <w:szCs w:val="20"/>
              </w:rPr>
              <w:t>Please, e</w:t>
            </w:r>
            <w:r w:rsidR="00001266" w:rsidRPr="005619B4">
              <w:rPr>
                <w:rFonts w:ascii="Arial" w:hAnsi="Arial" w:cs="Arial"/>
                <w:color w:val="002060"/>
                <w:sz w:val="20"/>
                <w:szCs w:val="20"/>
              </w:rPr>
              <w:t>xplain the key expertise your group brings to th</w:t>
            </w:r>
            <w:r w:rsidR="00127A96">
              <w:rPr>
                <w:rFonts w:ascii="Arial" w:hAnsi="Arial" w:cs="Arial"/>
                <w:color w:val="002060"/>
                <w:sz w:val="20"/>
                <w:szCs w:val="20"/>
              </w:rPr>
              <w:t>e</w:t>
            </w:r>
            <w:r w:rsidR="00001266" w:rsidRPr="005619B4">
              <w:rPr>
                <w:rFonts w:ascii="Arial" w:hAnsi="Arial" w:cs="Arial"/>
                <w:color w:val="002060"/>
                <w:sz w:val="20"/>
                <w:szCs w:val="20"/>
              </w:rPr>
              <w:t xml:space="preserve"> proposed project</w:t>
            </w:r>
            <w:r w:rsidR="00001266">
              <w:rPr>
                <w:rFonts w:ascii="Arial" w:eastAsia="Arial" w:hAnsi="Arial" w:cs="Arial"/>
                <w:color w:val="002060"/>
                <w:sz w:val="20"/>
                <w:szCs w:val="20"/>
              </w:rPr>
              <w:t xml:space="preserve"> and </w:t>
            </w:r>
            <w:r w:rsidR="00001266" w:rsidRPr="00051AF7">
              <w:rPr>
                <w:rFonts w:ascii="Arial" w:eastAsia="Arial" w:hAnsi="Arial" w:cs="Arial"/>
                <w:color w:val="002060"/>
                <w:sz w:val="20"/>
                <w:szCs w:val="20"/>
              </w:rPr>
              <w:t xml:space="preserve">how </w:t>
            </w:r>
            <w:r w:rsidR="00001266">
              <w:rPr>
                <w:rFonts w:ascii="Arial" w:eastAsia="Arial" w:hAnsi="Arial" w:cs="Arial"/>
                <w:color w:val="002060"/>
                <w:sz w:val="20"/>
                <w:szCs w:val="20"/>
              </w:rPr>
              <w:t>it</w:t>
            </w:r>
            <w:r w:rsidR="00001266" w:rsidRPr="00051AF7">
              <w:rPr>
                <w:rFonts w:ascii="Arial" w:eastAsia="Arial" w:hAnsi="Arial" w:cs="Arial"/>
                <w:color w:val="002060"/>
                <w:sz w:val="20"/>
                <w:szCs w:val="20"/>
              </w:rPr>
              <w:t xml:space="preserve"> will be used in the proposed w</w:t>
            </w:r>
            <w:r w:rsidR="00001266">
              <w:rPr>
                <w:rFonts w:ascii="Arial" w:eastAsia="Arial" w:hAnsi="Arial" w:cs="Arial"/>
                <w:color w:val="002060"/>
                <w:sz w:val="20"/>
                <w:szCs w:val="20"/>
              </w:rPr>
              <w:t>o</w:t>
            </w:r>
            <w:r w:rsidR="00001266" w:rsidRPr="00051AF7">
              <w:rPr>
                <w:rFonts w:ascii="Arial" w:eastAsia="Arial" w:hAnsi="Arial" w:cs="Arial"/>
                <w:color w:val="002060"/>
                <w:sz w:val="20"/>
                <w:szCs w:val="20"/>
              </w:rPr>
              <w:t>rk</w:t>
            </w:r>
            <w:r w:rsidR="00001266">
              <w:rPr>
                <w:rFonts w:ascii="Arial" w:eastAsia="Arial" w:hAnsi="Arial" w:cs="Arial"/>
                <w:color w:val="002060"/>
                <w:sz w:val="20"/>
                <w:szCs w:val="20"/>
              </w:rPr>
              <w:t>. (~2</w:t>
            </w:r>
            <w:r w:rsidR="00731FE2">
              <w:rPr>
                <w:rFonts w:ascii="Arial" w:eastAsia="Arial" w:hAnsi="Arial" w:cs="Arial"/>
                <w:color w:val="002060"/>
                <w:sz w:val="20"/>
                <w:szCs w:val="20"/>
              </w:rPr>
              <w:t>5</w:t>
            </w:r>
            <w:r w:rsidR="00001266">
              <w:rPr>
                <w:rFonts w:ascii="Arial" w:eastAsia="Arial" w:hAnsi="Arial" w:cs="Arial"/>
                <w:color w:val="002060"/>
                <w:sz w:val="20"/>
                <w:szCs w:val="20"/>
              </w:rPr>
              <w:t>0 words)</w:t>
            </w:r>
          </w:p>
        </w:tc>
      </w:tr>
      <w:tr w:rsidR="00001266" w:rsidRPr="00051AF7" w14:paraId="39DDEDDE" w14:textId="77777777" w:rsidTr="0091731E">
        <w:tc>
          <w:tcPr>
            <w:tcW w:w="9350" w:type="dxa"/>
            <w:gridSpan w:val="5"/>
          </w:tcPr>
          <w:p w14:paraId="479C35A2" w14:textId="77777777" w:rsidR="00001266" w:rsidRDefault="00001266" w:rsidP="00001266">
            <w:pPr>
              <w:jc w:val="both"/>
              <w:rPr>
                <w:rFonts w:ascii="Arial" w:eastAsia="Arial" w:hAnsi="Arial" w:cs="Arial"/>
                <w:color w:val="002060"/>
                <w:sz w:val="20"/>
                <w:szCs w:val="20"/>
              </w:rPr>
            </w:pPr>
          </w:p>
          <w:p w14:paraId="0FBAD10A" w14:textId="77777777" w:rsidR="00001266" w:rsidRDefault="00001266" w:rsidP="00001266">
            <w:pPr>
              <w:jc w:val="both"/>
              <w:rPr>
                <w:rFonts w:ascii="Arial" w:eastAsia="Arial" w:hAnsi="Arial" w:cs="Arial"/>
                <w:color w:val="002060"/>
                <w:sz w:val="20"/>
                <w:szCs w:val="20"/>
              </w:rPr>
            </w:pPr>
          </w:p>
          <w:p w14:paraId="417E700F" w14:textId="77777777" w:rsidR="00001266" w:rsidRDefault="00001266" w:rsidP="00001266">
            <w:pPr>
              <w:jc w:val="both"/>
              <w:rPr>
                <w:rFonts w:ascii="Arial" w:eastAsia="Arial" w:hAnsi="Arial" w:cs="Arial"/>
                <w:color w:val="002060"/>
                <w:sz w:val="20"/>
                <w:szCs w:val="20"/>
              </w:rPr>
            </w:pPr>
          </w:p>
          <w:p w14:paraId="7FADAB2B" w14:textId="77777777" w:rsidR="00001266" w:rsidRDefault="00001266" w:rsidP="00001266">
            <w:pPr>
              <w:jc w:val="both"/>
              <w:rPr>
                <w:rFonts w:ascii="Arial" w:eastAsia="Arial" w:hAnsi="Arial" w:cs="Arial"/>
                <w:color w:val="002060"/>
                <w:sz w:val="20"/>
                <w:szCs w:val="20"/>
              </w:rPr>
            </w:pPr>
          </w:p>
          <w:p w14:paraId="5D3E3B9C" w14:textId="77777777" w:rsidR="00001266" w:rsidRDefault="00001266" w:rsidP="00001266">
            <w:pPr>
              <w:jc w:val="both"/>
              <w:rPr>
                <w:rFonts w:ascii="Arial" w:eastAsia="Arial" w:hAnsi="Arial" w:cs="Arial"/>
                <w:color w:val="002060"/>
                <w:sz w:val="20"/>
                <w:szCs w:val="20"/>
              </w:rPr>
            </w:pPr>
          </w:p>
          <w:p w14:paraId="0813CCF1" w14:textId="77777777" w:rsidR="00001266" w:rsidRDefault="00001266" w:rsidP="00001266">
            <w:pPr>
              <w:jc w:val="both"/>
              <w:rPr>
                <w:rFonts w:ascii="Arial" w:eastAsia="Arial" w:hAnsi="Arial" w:cs="Arial"/>
                <w:color w:val="002060"/>
                <w:sz w:val="20"/>
                <w:szCs w:val="20"/>
              </w:rPr>
            </w:pPr>
          </w:p>
          <w:p w14:paraId="33F0D9BD" w14:textId="3781C29D" w:rsidR="00001266" w:rsidRPr="003B08B2" w:rsidRDefault="00001266" w:rsidP="00001266">
            <w:pPr>
              <w:jc w:val="both"/>
              <w:rPr>
                <w:rFonts w:ascii="Arial" w:eastAsia="Arial" w:hAnsi="Arial" w:cs="Arial"/>
                <w:color w:val="002060"/>
                <w:sz w:val="20"/>
                <w:szCs w:val="20"/>
              </w:rPr>
            </w:pPr>
          </w:p>
        </w:tc>
      </w:tr>
      <w:tr w:rsidR="00001266" w:rsidRPr="00051AF7" w14:paraId="374DB82B" w14:textId="77777777" w:rsidTr="0091731E">
        <w:tc>
          <w:tcPr>
            <w:tcW w:w="9350" w:type="dxa"/>
            <w:gridSpan w:val="5"/>
          </w:tcPr>
          <w:p w14:paraId="405FD3D0" w14:textId="20455C0B" w:rsidR="00001266" w:rsidRPr="00F1067A" w:rsidRDefault="00001266" w:rsidP="00001266">
            <w:pPr>
              <w:pStyle w:val="ListParagraph"/>
              <w:numPr>
                <w:ilvl w:val="0"/>
                <w:numId w:val="8"/>
              </w:numPr>
              <w:jc w:val="both"/>
              <w:rPr>
                <w:rFonts w:ascii="Arial" w:eastAsia="Arial" w:hAnsi="Arial" w:cs="Arial"/>
                <w:color w:val="002060"/>
                <w:sz w:val="20"/>
                <w:szCs w:val="20"/>
              </w:rPr>
            </w:pPr>
            <w:r w:rsidRPr="00F1067A">
              <w:rPr>
                <w:rFonts w:ascii="Arial" w:eastAsia="Arial" w:hAnsi="Arial" w:cs="Arial"/>
                <w:color w:val="002060"/>
                <w:sz w:val="20"/>
                <w:szCs w:val="20"/>
              </w:rPr>
              <w:lastRenderedPageBreak/>
              <w:t xml:space="preserve">Briefly </w:t>
            </w:r>
            <w:proofErr w:type="spellStart"/>
            <w:r w:rsidRPr="00F1067A">
              <w:rPr>
                <w:rFonts w:ascii="Arial" w:eastAsia="Arial" w:hAnsi="Arial" w:cs="Arial"/>
                <w:color w:val="002060"/>
                <w:sz w:val="20"/>
                <w:szCs w:val="20"/>
              </w:rPr>
              <w:t>summarise</w:t>
            </w:r>
            <w:proofErr w:type="spellEnd"/>
            <w:r w:rsidRPr="00F1067A">
              <w:rPr>
                <w:rFonts w:ascii="Arial" w:eastAsia="Arial" w:hAnsi="Arial" w:cs="Arial"/>
                <w:color w:val="002060"/>
                <w:sz w:val="20"/>
                <w:szCs w:val="20"/>
              </w:rPr>
              <w:t xml:space="preserve"> the proposed research plan, including milestone</w:t>
            </w:r>
            <w:r>
              <w:rPr>
                <w:rFonts w:ascii="Arial" w:eastAsia="Arial" w:hAnsi="Arial" w:cs="Arial"/>
                <w:color w:val="002060"/>
                <w:sz w:val="20"/>
                <w:szCs w:val="20"/>
              </w:rPr>
              <w:t xml:space="preserve">s </w:t>
            </w:r>
            <w:r w:rsidRPr="005619B4">
              <w:rPr>
                <w:rFonts w:ascii="Arial" w:eastAsia="Arial" w:hAnsi="Arial" w:cs="Arial"/>
                <w:color w:val="002060"/>
                <w:sz w:val="20"/>
                <w:szCs w:val="20"/>
              </w:rPr>
              <w:t>and key deliverable</w:t>
            </w:r>
            <w:r>
              <w:rPr>
                <w:rFonts w:ascii="Arial" w:eastAsia="Arial" w:hAnsi="Arial" w:cs="Arial"/>
                <w:color w:val="002060"/>
                <w:sz w:val="20"/>
                <w:szCs w:val="20"/>
              </w:rPr>
              <w:t>s, and highlight areas of support you feel you will need from the Psychiatry Consortium</w:t>
            </w:r>
            <w:r w:rsidRPr="00F1067A">
              <w:rPr>
                <w:rFonts w:ascii="Arial" w:eastAsia="Arial" w:hAnsi="Arial" w:cs="Arial"/>
                <w:color w:val="002060"/>
                <w:sz w:val="20"/>
                <w:szCs w:val="20"/>
              </w:rPr>
              <w:t>. Please note that projects should be no more than 3 years in duration (~</w:t>
            </w:r>
            <w:r w:rsidR="00731FE2">
              <w:rPr>
                <w:rFonts w:ascii="Arial" w:eastAsia="Arial" w:hAnsi="Arial" w:cs="Arial"/>
                <w:color w:val="002060"/>
                <w:sz w:val="20"/>
                <w:szCs w:val="20"/>
              </w:rPr>
              <w:t>300</w:t>
            </w:r>
            <w:r w:rsidRPr="00F1067A">
              <w:rPr>
                <w:rFonts w:ascii="Arial" w:eastAsia="Arial" w:hAnsi="Arial" w:cs="Arial"/>
                <w:color w:val="002060"/>
                <w:sz w:val="20"/>
                <w:szCs w:val="20"/>
              </w:rPr>
              <w:t xml:space="preserve"> words)</w:t>
            </w:r>
          </w:p>
        </w:tc>
      </w:tr>
      <w:tr w:rsidR="00001266" w:rsidRPr="00051AF7" w14:paraId="001F94B9" w14:textId="77777777" w:rsidTr="0091731E">
        <w:tc>
          <w:tcPr>
            <w:tcW w:w="9350" w:type="dxa"/>
            <w:gridSpan w:val="5"/>
          </w:tcPr>
          <w:p w14:paraId="656168F8" w14:textId="77777777" w:rsidR="00001266" w:rsidRDefault="00001266" w:rsidP="00001266">
            <w:pPr>
              <w:jc w:val="both"/>
              <w:rPr>
                <w:rFonts w:ascii="Arial" w:eastAsia="Arial" w:hAnsi="Arial" w:cs="Arial"/>
                <w:color w:val="002060"/>
                <w:sz w:val="20"/>
                <w:szCs w:val="20"/>
              </w:rPr>
            </w:pPr>
          </w:p>
          <w:p w14:paraId="05D68D11" w14:textId="77777777" w:rsidR="00001266" w:rsidRDefault="00001266" w:rsidP="00001266">
            <w:pPr>
              <w:jc w:val="both"/>
              <w:rPr>
                <w:rFonts w:ascii="Arial" w:eastAsia="Arial" w:hAnsi="Arial" w:cs="Arial"/>
                <w:color w:val="002060"/>
                <w:sz w:val="20"/>
                <w:szCs w:val="20"/>
              </w:rPr>
            </w:pPr>
          </w:p>
          <w:p w14:paraId="61AE6F4E" w14:textId="77777777" w:rsidR="00001266" w:rsidRDefault="00001266" w:rsidP="00001266">
            <w:pPr>
              <w:jc w:val="both"/>
              <w:rPr>
                <w:rFonts w:ascii="Arial" w:eastAsia="Arial" w:hAnsi="Arial" w:cs="Arial"/>
                <w:color w:val="002060"/>
                <w:sz w:val="20"/>
                <w:szCs w:val="20"/>
              </w:rPr>
            </w:pPr>
          </w:p>
          <w:p w14:paraId="631F907B" w14:textId="77777777" w:rsidR="00001266" w:rsidRDefault="00001266" w:rsidP="00001266">
            <w:pPr>
              <w:jc w:val="both"/>
              <w:rPr>
                <w:rFonts w:ascii="Arial" w:eastAsia="Arial" w:hAnsi="Arial" w:cs="Arial"/>
                <w:color w:val="002060"/>
                <w:sz w:val="20"/>
                <w:szCs w:val="20"/>
              </w:rPr>
            </w:pPr>
          </w:p>
          <w:p w14:paraId="307062DD" w14:textId="77777777" w:rsidR="00001266" w:rsidRDefault="00001266" w:rsidP="00001266">
            <w:pPr>
              <w:jc w:val="both"/>
              <w:rPr>
                <w:rFonts w:ascii="Arial" w:eastAsia="Arial" w:hAnsi="Arial" w:cs="Arial"/>
                <w:color w:val="002060"/>
                <w:sz w:val="20"/>
                <w:szCs w:val="20"/>
              </w:rPr>
            </w:pPr>
          </w:p>
          <w:p w14:paraId="69B9037D" w14:textId="77777777" w:rsidR="00001266" w:rsidRDefault="00001266" w:rsidP="00001266">
            <w:pPr>
              <w:jc w:val="both"/>
              <w:rPr>
                <w:rFonts w:ascii="Arial" w:eastAsia="Arial" w:hAnsi="Arial" w:cs="Arial"/>
                <w:color w:val="002060"/>
                <w:sz w:val="20"/>
                <w:szCs w:val="20"/>
              </w:rPr>
            </w:pPr>
          </w:p>
          <w:p w14:paraId="7E7DCA05" w14:textId="77777777" w:rsidR="00001266" w:rsidRDefault="00001266" w:rsidP="00001266">
            <w:pPr>
              <w:jc w:val="both"/>
              <w:rPr>
                <w:rFonts w:ascii="Arial" w:eastAsia="Arial" w:hAnsi="Arial" w:cs="Arial"/>
                <w:color w:val="002060"/>
                <w:sz w:val="20"/>
                <w:szCs w:val="20"/>
              </w:rPr>
            </w:pPr>
          </w:p>
          <w:p w14:paraId="5C6C82D7" w14:textId="77777777" w:rsidR="00001266" w:rsidRDefault="00001266" w:rsidP="00001266">
            <w:pPr>
              <w:jc w:val="both"/>
              <w:rPr>
                <w:rFonts w:ascii="Arial" w:eastAsia="Arial" w:hAnsi="Arial" w:cs="Arial"/>
                <w:color w:val="002060"/>
                <w:sz w:val="20"/>
                <w:szCs w:val="20"/>
              </w:rPr>
            </w:pPr>
          </w:p>
          <w:p w14:paraId="592AD317" w14:textId="77777777" w:rsidR="00001266" w:rsidRDefault="00001266" w:rsidP="00001266">
            <w:pPr>
              <w:jc w:val="both"/>
              <w:rPr>
                <w:rFonts w:ascii="Arial" w:eastAsia="Arial" w:hAnsi="Arial" w:cs="Arial"/>
                <w:color w:val="002060"/>
                <w:sz w:val="20"/>
                <w:szCs w:val="20"/>
              </w:rPr>
            </w:pPr>
          </w:p>
          <w:p w14:paraId="69A2EBD7" w14:textId="77777777" w:rsidR="00001266" w:rsidRDefault="00001266" w:rsidP="00001266">
            <w:pPr>
              <w:jc w:val="both"/>
              <w:rPr>
                <w:rFonts w:ascii="Arial" w:eastAsia="Arial" w:hAnsi="Arial" w:cs="Arial"/>
                <w:color w:val="002060"/>
                <w:sz w:val="20"/>
                <w:szCs w:val="20"/>
              </w:rPr>
            </w:pPr>
          </w:p>
          <w:p w14:paraId="0C144173" w14:textId="2A3E91D7" w:rsidR="00001266" w:rsidRPr="00051AF7" w:rsidRDefault="00001266" w:rsidP="00001266">
            <w:pPr>
              <w:jc w:val="both"/>
              <w:rPr>
                <w:rFonts w:ascii="Arial" w:eastAsia="Arial" w:hAnsi="Arial" w:cs="Arial"/>
                <w:color w:val="002060"/>
                <w:sz w:val="20"/>
                <w:szCs w:val="20"/>
              </w:rPr>
            </w:pPr>
          </w:p>
        </w:tc>
      </w:tr>
      <w:tr w:rsidR="00001266" w:rsidRPr="00051AF7" w14:paraId="4FB9668E" w14:textId="77777777" w:rsidTr="0091731E">
        <w:tc>
          <w:tcPr>
            <w:tcW w:w="9350" w:type="dxa"/>
            <w:gridSpan w:val="5"/>
          </w:tcPr>
          <w:p w14:paraId="56993CAC" w14:textId="33C00097" w:rsidR="00001266" w:rsidRPr="00051AF7" w:rsidRDefault="00AD112C" w:rsidP="00001266">
            <w:pPr>
              <w:pStyle w:val="CommentText"/>
              <w:numPr>
                <w:ilvl w:val="0"/>
                <w:numId w:val="8"/>
              </w:numPr>
              <w:rPr>
                <w:rFonts w:ascii="Arial" w:eastAsia="Arial" w:hAnsi="Arial" w:cs="Arial"/>
                <w:color w:val="002060"/>
              </w:rPr>
            </w:pPr>
            <w:r>
              <w:rPr>
                <w:rFonts w:ascii="Arial" w:eastAsia="Arial" w:hAnsi="Arial" w:cs="Arial"/>
                <w:color w:val="002060"/>
              </w:rPr>
              <w:t>Please e</w:t>
            </w:r>
            <w:r w:rsidR="00001266" w:rsidRPr="00051AF7">
              <w:rPr>
                <w:rFonts w:ascii="Arial" w:eastAsia="Arial" w:hAnsi="Arial" w:cs="Arial"/>
                <w:color w:val="002060"/>
              </w:rPr>
              <w:t xml:space="preserve">xplain which experimental resources you currently have available or could be readily obtained to support </w:t>
            </w:r>
            <w:r w:rsidR="00001266">
              <w:rPr>
                <w:rFonts w:ascii="Arial" w:eastAsia="Arial" w:hAnsi="Arial" w:cs="Arial"/>
                <w:color w:val="002060"/>
              </w:rPr>
              <w:t xml:space="preserve">the proposed research </w:t>
            </w:r>
            <w:r w:rsidR="00001266" w:rsidRPr="00051AF7">
              <w:rPr>
                <w:rFonts w:ascii="Arial" w:eastAsia="Arial" w:hAnsi="Arial" w:cs="Arial"/>
                <w:color w:val="002060"/>
              </w:rPr>
              <w:t xml:space="preserve">(e.g. </w:t>
            </w:r>
            <w:r w:rsidR="00001266">
              <w:rPr>
                <w:rFonts w:ascii="Arial" w:eastAsia="Arial" w:hAnsi="Arial" w:cs="Arial"/>
                <w:color w:val="002060"/>
              </w:rPr>
              <w:t xml:space="preserve">tool compounds, </w:t>
            </w:r>
            <w:r w:rsidR="00001266" w:rsidRPr="00051AF7">
              <w:rPr>
                <w:rFonts w:ascii="Arial" w:eastAsia="Arial" w:hAnsi="Arial" w:cs="Arial"/>
                <w:color w:val="002060"/>
              </w:rPr>
              <w:t>proteins, cell lines, antibodies, pati</w:t>
            </w:r>
            <w:r w:rsidR="00001266">
              <w:rPr>
                <w:rFonts w:ascii="Arial" w:eastAsia="Arial" w:hAnsi="Arial" w:cs="Arial"/>
                <w:color w:val="002060"/>
              </w:rPr>
              <w:t>ent samples</w:t>
            </w:r>
            <w:r w:rsidR="00001266" w:rsidRPr="00051AF7">
              <w:rPr>
                <w:rFonts w:ascii="Arial" w:eastAsia="Arial" w:hAnsi="Arial" w:cs="Arial"/>
                <w:color w:val="002060"/>
              </w:rPr>
              <w:t xml:space="preserve">, </w:t>
            </w:r>
            <w:r w:rsidR="00001266">
              <w:rPr>
                <w:rFonts w:ascii="Arial" w:eastAsia="Arial" w:hAnsi="Arial" w:cs="Arial"/>
                <w:color w:val="002060"/>
              </w:rPr>
              <w:t>in vitro and in vivo target engagement models, relevant disease models and/or biomarkers). (~ 2</w:t>
            </w:r>
            <w:r w:rsidR="00731FE2">
              <w:rPr>
                <w:rFonts w:ascii="Arial" w:eastAsia="Arial" w:hAnsi="Arial" w:cs="Arial"/>
                <w:color w:val="002060"/>
              </w:rPr>
              <w:t>5</w:t>
            </w:r>
            <w:r w:rsidR="00001266">
              <w:rPr>
                <w:rFonts w:ascii="Arial" w:eastAsia="Arial" w:hAnsi="Arial" w:cs="Arial"/>
                <w:color w:val="002060"/>
              </w:rPr>
              <w:t>0 words)</w:t>
            </w:r>
          </w:p>
        </w:tc>
      </w:tr>
      <w:tr w:rsidR="00001266" w:rsidRPr="00051AF7" w14:paraId="1B4AEEA2" w14:textId="77777777" w:rsidTr="0091731E">
        <w:tc>
          <w:tcPr>
            <w:tcW w:w="9350" w:type="dxa"/>
            <w:gridSpan w:val="5"/>
          </w:tcPr>
          <w:p w14:paraId="472C24B2" w14:textId="77777777" w:rsidR="00001266" w:rsidRDefault="00001266" w:rsidP="00001266">
            <w:pPr>
              <w:jc w:val="both"/>
              <w:rPr>
                <w:rFonts w:ascii="Arial" w:eastAsia="Arial" w:hAnsi="Arial" w:cs="Arial"/>
                <w:color w:val="002060"/>
                <w:sz w:val="20"/>
                <w:szCs w:val="20"/>
              </w:rPr>
            </w:pPr>
          </w:p>
          <w:p w14:paraId="285D3267" w14:textId="77777777" w:rsidR="00001266" w:rsidRDefault="00001266" w:rsidP="00001266">
            <w:pPr>
              <w:jc w:val="both"/>
              <w:rPr>
                <w:rFonts w:ascii="Arial" w:eastAsia="Arial" w:hAnsi="Arial" w:cs="Arial"/>
                <w:color w:val="002060"/>
                <w:sz w:val="20"/>
                <w:szCs w:val="20"/>
              </w:rPr>
            </w:pPr>
          </w:p>
          <w:p w14:paraId="71415F90" w14:textId="77777777" w:rsidR="00001266" w:rsidRDefault="00001266" w:rsidP="00001266">
            <w:pPr>
              <w:jc w:val="both"/>
              <w:rPr>
                <w:rFonts w:ascii="Arial" w:eastAsia="Arial" w:hAnsi="Arial" w:cs="Arial"/>
                <w:color w:val="002060"/>
                <w:sz w:val="20"/>
                <w:szCs w:val="20"/>
              </w:rPr>
            </w:pPr>
          </w:p>
          <w:p w14:paraId="29137538" w14:textId="77777777" w:rsidR="00001266" w:rsidRDefault="00001266" w:rsidP="00001266">
            <w:pPr>
              <w:jc w:val="both"/>
              <w:rPr>
                <w:rFonts w:ascii="Arial" w:eastAsia="Arial" w:hAnsi="Arial" w:cs="Arial"/>
                <w:color w:val="002060"/>
                <w:sz w:val="20"/>
                <w:szCs w:val="20"/>
              </w:rPr>
            </w:pPr>
          </w:p>
          <w:p w14:paraId="7F5CDA20" w14:textId="77777777" w:rsidR="00001266" w:rsidRDefault="00001266" w:rsidP="00001266">
            <w:pPr>
              <w:jc w:val="both"/>
              <w:rPr>
                <w:rFonts w:ascii="Arial" w:eastAsia="Arial" w:hAnsi="Arial" w:cs="Arial"/>
                <w:color w:val="002060"/>
                <w:sz w:val="20"/>
                <w:szCs w:val="20"/>
              </w:rPr>
            </w:pPr>
          </w:p>
          <w:p w14:paraId="470EC63B" w14:textId="77777777" w:rsidR="00001266" w:rsidRDefault="00001266" w:rsidP="00001266">
            <w:pPr>
              <w:jc w:val="both"/>
              <w:rPr>
                <w:rFonts w:ascii="Arial" w:eastAsia="Arial" w:hAnsi="Arial" w:cs="Arial"/>
                <w:color w:val="002060"/>
                <w:sz w:val="20"/>
                <w:szCs w:val="20"/>
              </w:rPr>
            </w:pPr>
          </w:p>
          <w:p w14:paraId="1462907F" w14:textId="77777777" w:rsidR="00001266" w:rsidRDefault="00001266" w:rsidP="00001266">
            <w:pPr>
              <w:jc w:val="both"/>
              <w:rPr>
                <w:rFonts w:ascii="Arial" w:eastAsia="Arial" w:hAnsi="Arial" w:cs="Arial"/>
                <w:color w:val="002060"/>
                <w:sz w:val="20"/>
                <w:szCs w:val="20"/>
              </w:rPr>
            </w:pPr>
          </w:p>
          <w:p w14:paraId="62766851" w14:textId="77777777" w:rsidR="00001266" w:rsidRDefault="00001266" w:rsidP="00001266">
            <w:pPr>
              <w:jc w:val="both"/>
              <w:rPr>
                <w:rFonts w:ascii="Arial" w:eastAsia="Arial" w:hAnsi="Arial" w:cs="Arial"/>
                <w:color w:val="002060"/>
                <w:sz w:val="20"/>
                <w:szCs w:val="20"/>
              </w:rPr>
            </w:pPr>
          </w:p>
          <w:p w14:paraId="16A0362C" w14:textId="244E1488" w:rsidR="00001266" w:rsidRPr="00051AF7" w:rsidRDefault="00001266" w:rsidP="00001266">
            <w:pPr>
              <w:jc w:val="both"/>
              <w:rPr>
                <w:rFonts w:ascii="Arial" w:eastAsia="Arial" w:hAnsi="Arial" w:cs="Arial"/>
                <w:color w:val="002060"/>
                <w:sz w:val="20"/>
                <w:szCs w:val="20"/>
              </w:rPr>
            </w:pPr>
          </w:p>
        </w:tc>
      </w:tr>
      <w:tr w:rsidR="00001266" w:rsidRPr="00051AF7" w14:paraId="480682FA" w14:textId="77777777" w:rsidTr="0091731E">
        <w:tc>
          <w:tcPr>
            <w:tcW w:w="9350" w:type="dxa"/>
            <w:gridSpan w:val="5"/>
          </w:tcPr>
          <w:p w14:paraId="24B17C9E" w14:textId="20E0947A" w:rsidR="00001266" w:rsidRPr="00051AF7" w:rsidRDefault="00001266" w:rsidP="00001266">
            <w:pPr>
              <w:pStyle w:val="ListParagraph"/>
              <w:numPr>
                <w:ilvl w:val="0"/>
                <w:numId w:val="8"/>
              </w:numPr>
              <w:jc w:val="both"/>
              <w:rPr>
                <w:rFonts w:ascii="Arial" w:eastAsia="Arial" w:hAnsi="Arial" w:cs="Arial"/>
                <w:color w:val="002060"/>
                <w:sz w:val="20"/>
                <w:szCs w:val="20"/>
              </w:rPr>
            </w:pPr>
            <w:r w:rsidRPr="00051AF7">
              <w:rPr>
                <w:rFonts w:ascii="Arial" w:eastAsia="Arial" w:hAnsi="Arial" w:cs="Arial"/>
                <w:color w:val="002060"/>
                <w:sz w:val="20"/>
                <w:szCs w:val="20"/>
              </w:rPr>
              <w:t>What structural information for target or ligand is available? Are there crystal structures or homology models? Has the target been screened previously, and what is known about native or synthetic ligands and their site of action?</w:t>
            </w:r>
            <w:r>
              <w:rPr>
                <w:rFonts w:ascii="Arial" w:eastAsia="Arial" w:hAnsi="Arial" w:cs="Arial"/>
                <w:color w:val="002060"/>
                <w:sz w:val="20"/>
                <w:szCs w:val="20"/>
              </w:rPr>
              <w:t xml:space="preserve"> (</w:t>
            </w:r>
            <w:r w:rsidR="000205CF">
              <w:rPr>
                <w:rFonts w:ascii="Arial" w:eastAsia="Arial" w:hAnsi="Arial" w:cs="Arial"/>
                <w:color w:val="002060"/>
                <w:sz w:val="20"/>
                <w:szCs w:val="20"/>
              </w:rPr>
              <w:t>~</w:t>
            </w:r>
            <w:r>
              <w:rPr>
                <w:rFonts w:ascii="Arial" w:eastAsia="Arial" w:hAnsi="Arial" w:cs="Arial"/>
                <w:color w:val="002060"/>
                <w:sz w:val="20"/>
                <w:szCs w:val="20"/>
              </w:rPr>
              <w:t>1</w:t>
            </w:r>
            <w:r w:rsidR="00731FE2">
              <w:rPr>
                <w:rFonts w:ascii="Arial" w:eastAsia="Arial" w:hAnsi="Arial" w:cs="Arial"/>
                <w:color w:val="002060"/>
                <w:sz w:val="20"/>
                <w:szCs w:val="20"/>
              </w:rPr>
              <w:t>5</w:t>
            </w:r>
            <w:r>
              <w:rPr>
                <w:rFonts w:ascii="Arial" w:eastAsia="Arial" w:hAnsi="Arial" w:cs="Arial"/>
                <w:color w:val="002060"/>
                <w:sz w:val="20"/>
                <w:szCs w:val="20"/>
              </w:rPr>
              <w:t>0 words)</w:t>
            </w:r>
          </w:p>
        </w:tc>
      </w:tr>
      <w:tr w:rsidR="00001266" w:rsidRPr="00051AF7" w14:paraId="4F856E7E" w14:textId="77777777" w:rsidTr="0091731E">
        <w:tc>
          <w:tcPr>
            <w:tcW w:w="9350" w:type="dxa"/>
            <w:gridSpan w:val="5"/>
          </w:tcPr>
          <w:p w14:paraId="1A440B6E" w14:textId="77777777" w:rsidR="00001266" w:rsidRDefault="00001266" w:rsidP="00001266">
            <w:pPr>
              <w:jc w:val="both"/>
              <w:rPr>
                <w:rFonts w:ascii="Arial" w:eastAsia="Arial" w:hAnsi="Arial" w:cs="Arial"/>
                <w:color w:val="002060"/>
                <w:sz w:val="20"/>
                <w:szCs w:val="20"/>
              </w:rPr>
            </w:pPr>
          </w:p>
          <w:p w14:paraId="5BA1C052" w14:textId="77777777" w:rsidR="00001266" w:rsidRDefault="00001266" w:rsidP="00001266">
            <w:pPr>
              <w:jc w:val="both"/>
              <w:rPr>
                <w:rFonts w:ascii="Arial" w:eastAsia="Arial" w:hAnsi="Arial" w:cs="Arial"/>
                <w:color w:val="002060"/>
                <w:sz w:val="20"/>
                <w:szCs w:val="20"/>
              </w:rPr>
            </w:pPr>
          </w:p>
          <w:p w14:paraId="4F0F7CEE" w14:textId="77777777" w:rsidR="00001266" w:rsidRDefault="00001266" w:rsidP="00001266">
            <w:pPr>
              <w:jc w:val="both"/>
              <w:rPr>
                <w:rFonts w:ascii="Arial" w:eastAsia="Arial" w:hAnsi="Arial" w:cs="Arial"/>
                <w:color w:val="002060"/>
                <w:sz w:val="20"/>
                <w:szCs w:val="20"/>
              </w:rPr>
            </w:pPr>
          </w:p>
          <w:p w14:paraId="36749B17" w14:textId="77777777" w:rsidR="00001266" w:rsidRDefault="00001266" w:rsidP="00001266">
            <w:pPr>
              <w:jc w:val="both"/>
              <w:rPr>
                <w:rFonts w:ascii="Arial" w:eastAsia="Arial" w:hAnsi="Arial" w:cs="Arial"/>
                <w:color w:val="002060"/>
                <w:sz w:val="20"/>
                <w:szCs w:val="20"/>
              </w:rPr>
            </w:pPr>
          </w:p>
          <w:p w14:paraId="59A34F0F" w14:textId="77777777" w:rsidR="00001266" w:rsidRDefault="00001266" w:rsidP="00001266">
            <w:pPr>
              <w:jc w:val="both"/>
              <w:rPr>
                <w:rFonts w:ascii="Arial" w:eastAsia="Arial" w:hAnsi="Arial" w:cs="Arial"/>
                <w:color w:val="002060"/>
                <w:sz w:val="20"/>
                <w:szCs w:val="20"/>
              </w:rPr>
            </w:pPr>
          </w:p>
          <w:p w14:paraId="10298C51" w14:textId="77777777" w:rsidR="00001266" w:rsidRDefault="00001266" w:rsidP="00001266">
            <w:pPr>
              <w:jc w:val="both"/>
              <w:rPr>
                <w:rFonts w:ascii="Arial" w:eastAsia="Arial" w:hAnsi="Arial" w:cs="Arial"/>
                <w:color w:val="002060"/>
                <w:sz w:val="20"/>
                <w:szCs w:val="20"/>
              </w:rPr>
            </w:pPr>
          </w:p>
          <w:p w14:paraId="76723CE0" w14:textId="77777777" w:rsidR="00001266" w:rsidRDefault="00001266" w:rsidP="00001266">
            <w:pPr>
              <w:jc w:val="both"/>
              <w:rPr>
                <w:rFonts w:ascii="Arial" w:eastAsia="Arial" w:hAnsi="Arial" w:cs="Arial"/>
                <w:color w:val="002060"/>
                <w:sz w:val="20"/>
                <w:szCs w:val="20"/>
              </w:rPr>
            </w:pPr>
          </w:p>
          <w:p w14:paraId="7F5FBF33" w14:textId="77777777" w:rsidR="00001266" w:rsidRDefault="00001266" w:rsidP="00001266">
            <w:pPr>
              <w:jc w:val="both"/>
              <w:rPr>
                <w:rFonts w:ascii="Arial" w:eastAsia="Arial" w:hAnsi="Arial" w:cs="Arial"/>
                <w:color w:val="002060"/>
                <w:sz w:val="20"/>
                <w:szCs w:val="20"/>
              </w:rPr>
            </w:pPr>
          </w:p>
          <w:p w14:paraId="31F1A822" w14:textId="77777777" w:rsidR="00001266" w:rsidRDefault="00001266" w:rsidP="00001266">
            <w:pPr>
              <w:jc w:val="both"/>
              <w:rPr>
                <w:rFonts w:ascii="Arial" w:eastAsia="Arial" w:hAnsi="Arial" w:cs="Arial"/>
                <w:color w:val="002060"/>
                <w:sz w:val="20"/>
                <w:szCs w:val="20"/>
              </w:rPr>
            </w:pPr>
          </w:p>
          <w:p w14:paraId="0ED1C370" w14:textId="77777777" w:rsidR="00001266" w:rsidRDefault="00001266" w:rsidP="00001266">
            <w:pPr>
              <w:jc w:val="both"/>
              <w:rPr>
                <w:rFonts w:ascii="Arial" w:eastAsia="Arial" w:hAnsi="Arial" w:cs="Arial"/>
                <w:color w:val="002060"/>
                <w:sz w:val="20"/>
                <w:szCs w:val="20"/>
              </w:rPr>
            </w:pPr>
          </w:p>
          <w:p w14:paraId="3CDB98E5" w14:textId="1ECBE30A" w:rsidR="00001266" w:rsidRPr="00051AF7" w:rsidRDefault="00001266" w:rsidP="00001266">
            <w:pPr>
              <w:jc w:val="both"/>
              <w:rPr>
                <w:rFonts w:ascii="Arial" w:eastAsia="Arial" w:hAnsi="Arial" w:cs="Arial"/>
                <w:color w:val="002060"/>
                <w:sz w:val="20"/>
                <w:szCs w:val="20"/>
              </w:rPr>
            </w:pPr>
          </w:p>
        </w:tc>
      </w:tr>
      <w:tr w:rsidR="008A3775" w:rsidRPr="00051AF7" w14:paraId="36C819DF" w14:textId="77777777" w:rsidTr="0091731E">
        <w:tc>
          <w:tcPr>
            <w:tcW w:w="9350" w:type="dxa"/>
            <w:gridSpan w:val="5"/>
          </w:tcPr>
          <w:p w14:paraId="088D7B84" w14:textId="1F1229EF" w:rsidR="008A3775" w:rsidRPr="008A3775" w:rsidRDefault="008A3775" w:rsidP="00001266">
            <w:pPr>
              <w:pStyle w:val="ListParagraph"/>
              <w:numPr>
                <w:ilvl w:val="0"/>
                <w:numId w:val="8"/>
              </w:numPr>
              <w:jc w:val="both"/>
              <w:rPr>
                <w:rFonts w:ascii="Arial" w:eastAsia="Arial" w:hAnsi="Arial" w:cs="Arial"/>
                <w:color w:val="002060"/>
                <w:sz w:val="20"/>
                <w:szCs w:val="20"/>
              </w:rPr>
            </w:pPr>
            <w:r>
              <w:rPr>
                <w:rFonts w:ascii="Arial" w:hAnsi="Arial" w:cs="Arial"/>
                <w:color w:val="002060"/>
                <w:sz w:val="20"/>
                <w:szCs w:val="20"/>
              </w:rPr>
              <w:t>Please state if t</w:t>
            </w:r>
            <w:r w:rsidRPr="008A3775">
              <w:rPr>
                <w:rFonts w:ascii="Arial" w:hAnsi="Arial" w:cs="Arial"/>
                <w:color w:val="002060"/>
                <w:sz w:val="20"/>
                <w:szCs w:val="20"/>
              </w:rPr>
              <w:t xml:space="preserve">his research </w:t>
            </w:r>
            <w:r w:rsidR="000205CF">
              <w:rPr>
                <w:rFonts w:ascii="Arial" w:hAnsi="Arial" w:cs="Arial"/>
                <w:color w:val="002060"/>
                <w:sz w:val="20"/>
                <w:szCs w:val="20"/>
              </w:rPr>
              <w:t xml:space="preserve">has </w:t>
            </w:r>
            <w:r w:rsidRPr="008A3775">
              <w:rPr>
                <w:rFonts w:ascii="Arial" w:hAnsi="Arial" w:cs="Arial"/>
                <w:color w:val="002060"/>
                <w:sz w:val="20"/>
                <w:szCs w:val="20"/>
              </w:rPr>
              <w:t xml:space="preserve">been developed in collaboration with a third party, whether </w:t>
            </w:r>
            <w:r w:rsidR="003715B4">
              <w:rPr>
                <w:rFonts w:ascii="Arial" w:hAnsi="Arial" w:cs="Arial"/>
                <w:color w:val="002060"/>
                <w:sz w:val="20"/>
                <w:szCs w:val="20"/>
              </w:rPr>
              <w:t>through a</w:t>
            </w:r>
            <w:r w:rsidRPr="008A3775">
              <w:rPr>
                <w:rFonts w:ascii="Arial" w:hAnsi="Arial" w:cs="Arial"/>
                <w:color w:val="002060"/>
                <w:sz w:val="20"/>
                <w:szCs w:val="20"/>
              </w:rPr>
              <w:t xml:space="preserve"> grant or </w:t>
            </w:r>
            <w:r w:rsidR="00803169">
              <w:rPr>
                <w:rFonts w:ascii="Arial" w:hAnsi="Arial" w:cs="Arial"/>
                <w:color w:val="002060"/>
                <w:sz w:val="20"/>
                <w:szCs w:val="20"/>
              </w:rPr>
              <w:t xml:space="preserve">in collaboration </w:t>
            </w:r>
            <w:r w:rsidRPr="008A3775">
              <w:rPr>
                <w:rFonts w:ascii="Arial" w:hAnsi="Arial" w:cs="Arial"/>
                <w:color w:val="002060"/>
                <w:sz w:val="20"/>
                <w:szCs w:val="20"/>
              </w:rPr>
              <w:t>with another institution or company</w:t>
            </w:r>
            <w:r>
              <w:rPr>
                <w:rFonts w:ascii="Arial" w:hAnsi="Arial" w:cs="Arial"/>
                <w:color w:val="002060"/>
                <w:sz w:val="20"/>
                <w:szCs w:val="20"/>
              </w:rPr>
              <w:t>.</w:t>
            </w:r>
            <w:r w:rsidR="000205CF">
              <w:rPr>
                <w:rFonts w:ascii="Arial" w:hAnsi="Arial" w:cs="Arial"/>
                <w:color w:val="002060"/>
                <w:sz w:val="20"/>
                <w:szCs w:val="20"/>
              </w:rPr>
              <w:t xml:space="preserve"> (~ 1</w:t>
            </w:r>
            <w:r w:rsidR="00731FE2">
              <w:rPr>
                <w:rFonts w:ascii="Arial" w:hAnsi="Arial" w:cs="Arial"/>
                <w:color w:val="002060"/>
                <w:sz w:val="20"/>
                <w:szCs w:val="20"/>
              </w:rPr>
              <w:t>5</w:t>
            </w:r>
            <w:r w:rsidR="000205CF">
              <w:rPr>
                <w:rFonts w:ascii="Arial" w:hAnsi="Arial" w:cs="Arial"/>
                <w:color w:val="002060"/>
                <w:sz w:val="20"/>
                <w:szCs w:val="20"/>
              </w:rPr>
              <w:t>0 words)</w:t>
            </w:r>
          </w:p>
        </w:tc>
      </w:tr>
      <w:tr w:rsidR="008A3775" w:rsidRPr="00051AF7" w14:paraId="1A14AAEE" w14:textId="77777777" w:rsidTr="0091731E">
        <w:tc>
          <w:tcPr>
            <w:tcW w:w="9350" w:type="dxa"/>
            <w:gridSpan w:val="5"/>
          </w:tcPr>
          <w:p w14:paraId="3E0C4C2D" w14:textId="77777777" w:rsidR="008A3775" w:rsidRDefault="008A3775" w:rsidP="008A3775">
            <w:pPr>
              <w:pStyle w:val="ListParagraph"/>
              <w:jc w:val="both"/>
              <w:rPr>
                <w:rFonts w:ascii="Arial" w:hAnsi="Arial" w:cs="Arial"/>
                <w:color w:val="002060"/>
                <w:sz w:val="20"/>
                <w:szCs w:val="20"/>
              </w:rPr>
            </w:pPr>
          </w:p>
          <w:p w14:paraId="57A01CF7" w14:textId="77777777" w:rsidR="008A3775" w:rsidRDefault="008A3775" w:rsidP="008A3775">
            <w:pPr>
              <w:pStyle w:val="ListParagraph"/>
              <w:jc w:val="both"/>
              <w:rPr>
                <w:rFonts w:ascii="Arial" w:hAnsi="Arial" w:cs="Arial"/>
                <w:color w:val="002060"/>
                <w:sz w:val="20"/>
                <w:szCs w:val="20"/>
              </w:rPr>
            </w:pPr>
          </w:p>
          <w:p w14:paraId="4944AE24" w14:textId="77777777" w:rsidR="008A3775" w:rsidRDefault="008A3775" w:rsidP="008A3775">
            <w:pPr>
              <w:pStyle w:val="ListParagraph"/>
              <w:jc w:val="both"/>
              <w:rPr>
                <w:rFonts w:ascii="Arial" w:hAnsi="Arial" w:cs="Arial"/>
                <w:color w:val="002060"/>
                <w:sz w:val="20"/>
                <w:szCs w:val="20"/>
              </w:rPr>
            </w:pPr>
          </w:p>
          <w:p w14:paraId="33A0AA75" w14:textId="77777777" w:rsidR="008A3775" w:rsidRDefault="008A3775" w:rsidP="008A3775">
            <w:pPr>
              <w:pStyle w:val="ListParagraph"/>
              <w:jc w:val="both"/>
              <w:rPr>
                <w:rFonts w:ascii="Arial" w:hAnsi="Arial" w:cs="Arial"/>
                <w:color w:val="002060"/>
                <w:sz w:val="20"/>
                <w:szCs w:val="20"/>
              </w:rPr>
            </w:pPr>
          </w:p>
          <w:p w14:paraId="73711FFC" w14:textId="77777777" w:rsidR="008A3775" w:rsidRDefault="008A3775" w:rsidP="008A3775">
            <w:pPr>
              <w:pStyle w:val="ListParagraph"/>
              <w:jc w:val="both"/>
              <w:rPr>
                <w:rFonts w:ascii="Arial" w:hAnsi="Arial" w:cs="Arial"/>
                <w:color w:val="002060"/>
                <w:sz w:val="20"/>
                <w:szCs w:val="20"/>
              </w:rPr>
            </w:pPr>
          </w:p>
          <w:p w14:paraId="4BD9A12C" w14:textId="77777777" w:rsidR="008A3775" w:rsidRDefault="008A3775" w:rsidP="008A3775">
            <w:pPr>
              <w:pStyle w:val="ListParagraph"/>
              <w:jc w:val="both"/>
              <w:rPr>
                <w:rFonts w:ascii="Arial" w:hAnsi="Arial" w:cs="Arial"/>
                <w:color w:val="002060"/>
                <w:sz w:val="20"/>
                <w:szCs w:val="20"/>
              </w:rPr>
            </w:pPr>
          </w:p>
          <w:p w14:paraId="2DA7BBDA" w14:textId="77777777" w:rsidR="008A3775" w:rsidRDefault="008A3775" w:rsidP="008A3775">
            <w:pPr>
              <w:pStyle w:val="ListParagraph"/>
              <w:jc w:val="both"/>
              <w:rPr>
                <w:rFonts w:ascii="Arial" w:hAnsi="Arial" w:cs="Arial"/>
                <w:color w:val="002060"/>
                <w:sz w:val="20"/>
                <w:szCs w:val="20"/>
              </w:rPr>
            </w:pPr>
          </w:p>
          <w:p w14:paraId="6AFFFE04" w14:textId="77777777" w:rsidR="008A3775" w:rsidRDefault="008A3775" w:rsidP="008A3775">
            <w:pPr>
              <w:pStyle w:val="ListParagraph"/>
              <w:jc w:val="both"/>
              <w:rPr>
                <w:rFonts w:ascii="Arial" w:hAnsi="Arial" w:cs="Arial"/>
                <w:color w:val="002060"/>
                <w:sz w:val="20"/>
                <w:szCs w:val="20"/>
              </w:rPr>
            </w:pPr>
          </w:p>
          <w:p w14:paraId="58504284" w14:textId="16DE58C3" w:rsidR="008A3775" w:rsidRPr="008A3775" w:rsidRDefault="008A3775" w:rsidP="008A3775">
            <w:pPr>
              <w:pStyle w:val="ListParagraph"/>
              <w:jc w:val="both"/>
              <w:rPr>
                <w:rFonts w:ascii="Arial" w:hAnsi="Arial" w:cs="Arial"/>
                <w:color w:val="002060"/>
                <w:sz w:val="20"/>
                <w:szCs w:val="20"/>
              </w:rPr>
            </w:pPr>
          </w:p>
        </w:tc>
      </w:tr>
      <w:tr w:rsidR="00001266" w:rsidRPr="00051AF7" w14:paraId="32B97F6D" w14:textId="77777777" w:rsidTr="0091731E">
        <w:tc>
          <w:tcPr>
            <w:tcW w:w="9350" w:type="dxa"/>
            <w:gridSpan w:val="5"/>
          </w:tcPr>
          <w:p w14:paraId="4CECC7CA" w14:textId="4E838BE5" w:rsidR="00001266" w:rsidRPr="00051AF7" w:rsidRDefault="00001266" w:rsidP="00001266">
            <w:pPr>
              <w:pStyle w:val="ListParagraph"/>
              <w:numPr>
                <w:ilvl w:val="0"/>
                <w:numId w:val="8"/>
              </w:numPr>
              <w:jc w:val="both"/>
              <w:rPr>
                <w:rFonts w:ascii="Arial" w:eastAsia="Arial" w:hAnsi="Arial" w:cs="Arial"/>
                <w:color w:val="002060"/>
                <w:sz w:val="20"/>
                <w:szCs w:val="20"/>
              </w:rPr>
            </w:pPr>
            <w:r w:rsidRPr="00051AF7">
              <w:rPr>
                <w:rFonts w:ascii="Arial" w:eastAsia="Arial" w:hAnsi="Arial" w:cs="Arial"/>
                <w:color w:val="002060"/>
                <w:sz w:val="20"/>
                <w:szCs w:val="20"/>
              </w:rPr>
              <w:t xml:space="preserve">Do you have any IP in the area? </w:t>
            </w:r>
            <w:r w:rsidR="00AD112C">
              <w:rPr>
                <w:rFonts w:ascii="Arial" w:eastAsia="Arial" w:hAnsi="Arial" w:cs="Arial"/>
                <w:color w:val="002060"/>
                <w:sz w:val="20"/>
                <w:szCs w:val="20"/>
              </w:rPr>
              <w:t>Please, l</w:t>
            </w:r>
            <w:r w:rsidRPr="00051AF7">
              <w:rPr>
                <w:rFonts w:ascii="Arial" w:eastAsia="Arial" w:hAnsi="Arial" w:cs="Arial"/>
                <w:color w:val="002060"/>
                <w:sz w:val="20"/>
                <w:szCs w:val="20"/>
              </w:rPr>
              <w:t>ist any patent refer</w:t>
            </w:r>
            <w:r>
              <w:rPr>
                <w:rFonts w:ascii="Arial" w:eastAsia="Arial" w:hAnsi="Arial" w:cs="Arial"/>
                <w:color w:val="002060"/>
                <w:sz w:val="20"/>
                <w:szCs w:val="20"/>
              </w:rPr>
              <w:t>e</w:t>
            </w:r>
            <w:r w:rsidRPr="00051AF7">
              <w:rPr>
                <w:rFonts w:ascii="Arial" w:eastAsia="Arial" w:hAnsi="Arial" w:cs="Arial"/>
                <w:color w:val="002060"/>
                <w:sz w:val="20"/>
                <w:szCs w:val="20"/>
              </w:rPr>
              <w:t>nces, including date of filing</w:t>
            </w:r>
            <w:r w:rsidR="008A3775">
              <w:rPr>
                <w:rFonts w:ascii="Arial" w:eastAsia="Arial" w:hAnsi="Arial" w:cs="Arial"/>
                <w:color w:val="002060"/>
                <w:sz w:val="20"/>
                <w:szCs w:val="20"/>
              </w:rPr>
              <w:t>, and all inventors (</w:t>
            </w:r>
            <w:proofErr w:type="gramStart"/>
            <w:r w:rsidR="008A3775">
              <w:rPr>
                <w:rFonts w:ascii="Arial" w:eastAsia="Arial" w:hAnsi="Arial" w:cs="Arial"/>
                <w:color w:val="002060"/>
                <w:sz w:val="20"/>
                <w:szCs w:val="20"/>
              </w:rPr>
              <w:t>whether or not</w:t>
            </w:r>
            <w:proofErr w:type="gramEnd"/>
            <w:r w:rsidR="008A3775">
              <w:rPr>
                <w:rFonts w:ascii="Arial" w:eastAsia="Arial" w:hAnsi="Arial" w:cs="Arial"/>
                <w:color w:val="002060"/>
                <w:sz w:val="20"/>
                <w:szCs w:val="20"/>
              </w:rPr>
              <w:t xml:space="preserve"> employed in your host institution)</w:t>
            </w:r>
            <w:r w:rsidRPr="00051AF7">
              <w:rPr>
                <w:rFonts w:ascii="Arial" w:eastAsia="Arial" w:hAnsi="Arial" w:cs="Arial"/>
                <w:color w:val="002060"/>
                <w:sz w:val="20"/>
                <w:szCs w:val="20"/>
              </w:rPr>
              <w:t>.</w:t>
            </w:r>
            <w:r w:rsidR="00731FE2">
              <w:rPr>
                <w:rFonts w:ascii="Arial" w:eastAsia="Arial" w:hAnsi="Arial" w:cs="Arial"/>
                <w:color w:val="002060"/>
                <w:sz w:val="20"/>
                <w:szCs w:val="20"/>
              </w:rPr>
              <w:t xml:space="preserve"> </w:t>
            </w:r>
            <w:r w:rsidR="00731FE2">
              <w:rPr>
                <w:rFonts w:ascii="Arial" w:hAnsi="Arial" w:cs="Arial"/>
                <w:color w:val="002060"/>
                <w:sz w:val="20"/>
                <w:szCs w:val="20"/>
              </w:rPr>
              <w:t>(~ 200 words)</w:t>
            </w:r>
          </w:p>
        </w:tc>
      </w:tr>
      <w:tr w:rsidR="00001266" w:rsidRPr="00051AF7" w14:paraId="523317AF" w14:textId="77777777" w:rsidTr="0091731E">
        <w:tc>
          <w:tcPr>
            <w:tcW w:w="9350" w:type="dxa"/>
            <w:gridSpan w:val="5"/>
          </w:tcPr>
          <w:p w14:paraId="5BE4B0BC" w14:textId="77777777" w:rsidR="00001266" w:rsidRDefault="00001266" w:rsidP="00001266">
            <w:pPr>
              <w:jc w:val="both"/>
              <w:rPr>
                <w:rFonts w:ascii="Arial" w:eastAsia="Arial" w:hAnsi="Arial" w:cs="Arial"/>
                <w:color w:val="002060"/>
                <w:sz w:val="20"/>
                <w:szCs w:val="20"/>
              </w:rPr>
            </w:pPr>
          </w:p>
          <w:p w14:paraId="5EF090A4" w14:textId="77777777" w:rsidR="00001266" w:rsidRDefault="00001266" w:rsidP="00001266">
            <w:pPr>
              <w:jc w:val="both"/>
              <w:rPr>
                <w:rFonts w:ascii="Arial" w:eastAsia="Arial" w:hAnsi="Arial" w:cs="Arial"/>
                <w:color w:val="002060"/>
                <w:sz w:val="20"/>
                <w:szCs w:val="20"/>
              </w:rPr>
            </w:pPr>
          </w:p>
          <w:p w14:paraId="1CB270EC" w14:textId="77777777" w:rsidR="00001266" w:rsidRDefault="00001266" w:rsidP="00001266">
            <w:pPr>
              <w:jc w:val="both"/>
              <w:rPr>
                <w:rFonts w:ascii="Arial" w:eastAsia="Arial" w:hAnsi="Arial" w:cs="Arial"/>
                <w:color w:val="002060"/>
                <w:sz w:val="20"/>
                <w:szCs w:val="20"/>
              </w:rPr>
            </w:pPr>
          </w:p>
          <w:p w14:paraId="75D7A3E3" w14:textId="77777777" w:rsidR="00001266" w:rsidRDefault="00001266" w:rsidP="00001266">
            <w:pPr>
              <w:jc w:val="both"/>
              <w:rPr>
                <w:rFonts w:ascii="Arial" w:eastAsia="Arial" w:hAnsi="Arial" w:cs="Arial"/>
                <w:color w:val="002060"/>
                <w:sz w:val="20"/>
                <w:szCs w:val="20"/>
              </w:rPr>
            </w:pPr>
          </w:p>
          <w:p w14:paraId="491A87AA" w14:textId="77777777" w:rsidR="00001266" w:rsidRDefault="00001266" w:rsidP="00001266">
            <w:pPr>
              <w:jc w:val="both"/>
              <w:rPr>
                <w:rFonts w:ascii="Arial" w:eastAsia="Arial" w:hAnsi="Arial" w:cs="Arial"/>
                <w:color w:val="002060"/>
                <w:sz w:val="20"/>
                <w:szCs w:val="20"/>
              </w:rPr>
            </w:pPr>
          </w:p>
          <w:p w14:paraId="5F2B4ADF" w14:textId="77777777" w:rsidR="00001266" w:rsidRDefault="00001266" w:rsidP="00001266">
            <w:pPr>
              <w:jc w:val="both"/>
              <w:rPr>
                <w:rFonts w:ascii="Arial" w:eastAsia="Arial" w:hAnsi="Arial" w:cs="Arial"/>
                <w:color w:val="002060"/>
                <w:sz w:val="20"/>
                <w:szCs w:val="20"/>
              </w:rPr>
            </w:pPr>
          </w:p>
          <w:p w14:paraId="3E2085F4" w14:textId="77777777" w:rsidR="00001266" w:rsidRDefault="00001266" w:rsidP="00001266">
            <w:pPr>
              <w:jc w:val="both"/>
              <w:rPr>
                <w:rFonts w:ascii="Arial" w:eastAsia="Arial" w:hAnsi="Arial" w:cs="Arial"/>
                <w:color w:val="002060"/>
                <w:sz w:val="20"/>
                <w:szCs w:val="20"/>
              </w:rPr>
            </w:pPr>
          </w:p>
          <w:p w14:paraId="55FE3590" w14:textId="77777777" w:rsidR="00001266" w:rsidRDefault="00001266" w:rsidP="00001266">
            <w:pPr>
              <w:jc w:val="both"/>
              <w:rPr>
                <w:rFonts w:ascii="Arial" w:eastAsia="Arial" w:hAnsi="Arial" w:cs="Arial"/>
                <w:color w:val="002060"/>
                <w:sz w:val="20"/>
                <w:szCs w:val="20"/>
              </w:rPr>
            </w:pPr>
          </w:p>
          <w:p w14:paraId="115A59C8" w14:textId="1459B4B3" w:rsidR="00001266" w:rsidRPr="00051AF7" w:rsidRDefault="00001266" w:rsidP="00001266">
            <w:pPr>
              <w:jc w:val="both"/>
              <w:rPr>
                <w:rFonts w:ascii="Arial" w:eastAsia="Arial" w:hAnsi="Arial" w:cs="Arial"/>
                <w:color w:val="002060"/>
                <w:sz w:val="20"/>
                <w:szCs w:val="20"/>
              </w:rPr>
            </w:pPr>
          </w:p>
        </w:tc>
      </w:tr>
      <w:tr w:rsidR="00001266" w:rsidRPr="00051AF7" w14:paraId="32DF0BA9" w14:textId="77777777" w:rsidTr="0091731E">
        <w:tc>
          <w:tcPr>
            <w:tcW w:w="9350" w:type="dxa"/>
            <w:gridSpan w:val="5"/>
          </w:tcPr>
          <w:p w14:paraId="0D20801A" w14:textId="47DE05E7" w:rsidR="00001266" w:rsidRPr="00051AF7" w:rsidRDefault="00001266" w:rsidP="00001266">
            <w:pPr>
              <w:pStyle w:val="ListParagraph"/>
              <w:numPr>
                <w:ilvl w:val="0"/>
                <w:numId w:val="8"/>
              </w:numPr>
              <w:jc w:val="both"/>
              <w:rPr>
                <w:rFonts w:ascii="Arial" w:eastAsia="Arial" w:hAnsi="Arial" w:cs="Arial"/>
                <w:color w:val="002060"/>
                <w:sz w:val="20"/>
                <w:szCs w:val="20"/>
              </w:rPr>
            </w:pPr>
            <w:r w:rsidRPr="00051AF7">
              <w:rPr>
                <w:rFonts w:ascii="Arial" w:eastAsia="Arial" w:hAnsi="Arial" w:cs="Arial"/>
                <w:color w:val="002060"/>
                <w:sz w:val="20"/>
                <w:szCs w:val="20"/>
              </w:rPr>
              <w:lastRenderedPageBreak/>
              <w:t xml:space="preserve">Please provide up to 5 key </w:t>
            </w:r>
            <w:r w:rsidR="000205CF">
              <w:rPr>
                <w:rFonts w:ascii="Arial" w:eastAsia="Arial" w:hAnsi="Arial" w:cs="Arial"/>
                <w:color w:val="002060"/>
                <w:sz w:val="20"/>
                <w:szCs w:val="20"/>
              </w:rPr>
              <w:t>literature references</w:t>
            </w:r>
            <w:r w:rsidRPr="00051AF7">
              <w:rPr>
                <w:rFonts w:ascii="Arial" w:eastAsia="Arial" w:hAnsi="Arial" w:cs="Arial"/>
                <w:color w:val="002060"/>
                <w:sz w:val="20"/>
                <w:szCs w:val="20"/>
              </w:rPr>
              <w:t xml:space="preserve"> </w:t>
            </w:r>
            <w:r w:rsidR="00731FE2">
              <w:rPr>
                <w:rFonts w:ascii="Arial" w:eastAsia="Arial" w:hAnsi="Arial" w:cs="Arial"/>
                <w:color w:val="002060"/>
                <w:sz w:val="20"/>
                <w:szCs w:val="20"/>
              </w:rPr>
              <w:t>in support of</w:t>
            </w:r>
            <w:r>
              <w:rPr>
                <w:rFonts w:ascii="Arial" w:eastAsia="Arial" w:hAnsi="Arial" w:cs="Arial"/>
                <w:color w:val="002060"/>
                <w:sz w:val="20"/>
                <w:szCs w:val="20"/>
              </w:rPr>
              <w:t xml:space="preserve"> your </w:t>
            </w:r>
            <w:r w:rsidR="00731FE2">
              <w:rPr>
                <w:rFonts w:ascii="Arial" w:eastAsia="Arial" w:hAnsi="Arial" w:cs="Arial"/>
                <w:color w:val="002060"/>
                <w:sz w:val="20"/>
                <w:szCs w:val="20"/>
              </w:rPr>
              <w:t>application</w:t>
            </w:r>
            <w:r>
              <w:rPr>
                <w:rFonts w:ascii="Arial" w:eastAsia="Arial" w:hAnsi="Arial" w:cs="Arial"/>
                <w:color w:val="002060"/>
                <w:sz w:val="20"/>
                <w:szCs w:val="20"/>
              </w:rPr>
              <w:t>.</w:t>
            </w:r>
          </w:p>
        </w:tc>
      </w:tr>
      <w:tr w:rsidR="00001266" w:rsidRPr="00051AF7" w14:paraId="71CA2385" w14:textId="77777777" w:rsidTr="0091731E">
        <w:tc>
          <w:tcPr>
            <w:tcW w:w="9350" w:type="dxa"/>
            <w:gridSpan w:val="5"/>
          </w:tcPr>
          <w:p w14:paraId="5A0D97A3" w14:textId="77777777" w:rsidR="00001266" w:rsidRDefault="00001266" w:rsidP="00001266">
            <w:pPr>
              <w:jc w:val="both"/>
              <w:rPr>
                <w:rFonts w:ascii="Arial" w:eastAsia="Arial" w:hAnsi="Arial" w:cs="Arial"/>
                <w:color w:val="002060"/>
                <w:sz w:val="20"/>
                <w:szCs w:val="20"/>
              </w:rPr>
            </w:pPr>
          </w:p>
          <w:p w14:paraId="6835CEA4" w14:textId="77777777" w:rsidR="00001266" w:rsidRDefault="00001266" w:rsidP="00001266">
            <w:pPr>
              <w:jc w:val="both"/>
              <w:rPr>
                <w:rFonts w:ascii="Arial" w:eastAsia="Arial" w:hAnsi="Arial" w:cs="Arial"/>
                <w:color w:val="002060"/>
                <w:sz w:val="20"/>
                <w:szCs w:val="20"/>
              </w:rPr>
            </w:pPr>
          </w:p>
          <w:p w14:paraId="46C7688C" w14:textId="77777777" w:rsidR="00001266" w:rsidRDefault="00001266" w:rsidP="00001266">
            <w:pPr>
              <w:jc w:val="both"/>
              <w:rPr>
                <w:rFonts w:ascii="Arial" w:eastAsia="Arial" w:hAnsi="Arial" w:cs="Arial"/>
                <w:color w:val="002060"/>
                <w:sz w:val="20"/>
                <w:szCs w:val="20"/>
              </w:rPr>
            </w:pPr>
          </w:p>
          <w:p w14:paraId="5DE654D6" w14:textId="77777777" w:rsidR="00001266" w:rsidRDefault="00001266" w:rsidP="00001266">
            <w:pPr>
              <w:jc w:val="both"/>
              <w:rPr>
                <w:rFonts w:ascii="Arial" w:eastAsia="Arial" w:hAnsi="Arial" w:cs="Arial"/>
                <w:color w:val="002060"/>
                <w:sz w:val="20"/>
                <w:szCs w:val="20"/>
              </w:rPr>
            </w:pPr>
          </w:p>
          <w:p w14:paraId="19AADC5A" w14:textId="77777777" w:rsidR="00001266" w:rsidRDefault="00001266" w:rsidP="00001266">
            <w:pPr>
              <w:jc w:val="both"/>
              <w:rPr>
                <w:rFonts w:ascii="Arial" w:eastAsia="Arial" w:hAnsi="Arial" w:cs="Arial"/>
                <w:color w:val="002060"/>
                <w:sz w:val="20"/>
                <w:szCs w:val="20"/>
              </w:rPr>
            </w:pPr>
          </w:p>
          <w:p w14:paraId="4854BE1E" w14:textId="77777777" w:rsidR="00001266" w:rsidRDefault="00001266" w:rsidP="00001266">
            <w:pPr>
              <w:jc w:val="both"/>
              <w:rPr>
                <w:rFonts w:ascii="Arial" w:eastAsia="Arial" w:hAnsi="Arial" w:cs="Arial"/>
                <w:color w:val="002060"/>
                <w:sz w:val="20"/>
                <w:szCs w:val="20"/>
              </w:rPr>
            </w:pPr>
          </w:p>
          <w:p w14:paraId="22D92D5D" w14:textId="77777777" w:rsidR="00001266" w:rsidRDefault="00001266" w:rsidP="00001266">
            <w:pPr>
              <w:jc w:val="both"/>
              <w:rPr>
                <w:rFonts w:ascii="Arial" w:eastAsia="Arial" w:hAnsi="Arial" w:cs="Arial"/>
                <w:color w:val="002060"/>
                <w:sz w:val="20"/>
                <w:szCs w:val="20"/>
              </w:rPr>
            </w:pPr>
          </w:p>
          <w:p w14:paraId="330BAA74" w14:textId="77777777" w:rsidR="00001266" w:rsidRDefault="00001266" w:rsidP="00001266">
            <w:pPr>
              <w:jc w:val="both"/>
              <w:rPr>
                <w:rFonts w:ascii="Arial" w:eastAsia="Arial" w:hAnsi="Arial" w:cs="Arial"/>
                <w:color w:val="002060"/>
                <w:sz w:val="20"/>
                <w:szCs w:val="20"/>
              </w:rPr>
            </w:pPr>
          </w:p>
          <w:p w14:paraId="77C5ACED" w14:textId="77777777" w:rsidR="00001266" w:rsidRDefault="00001266" w:rsidP="00001266">
            <w:pPr>
              <w:jc w:val="both"/>
              <w:rPr>
                <w:rFonts w:ascii="Arial" w:eastAsia="Arial" w:hAnsi="Arial" w:cs="Arial"/>
                <w:color w:val="002060"/>
                <w:sz w:val="20"/>
                <w:szCs w:val="20"/>
              </w:rPr>
            </w:pPr>
          </w:p>
          <w:p w14:paraId="31CF1E4C" w14:textId="6196F86F" w:rsidR="00001266" w:rsidRPr="00051AF7" w:rsidRDefault="00001266" w:rsidP="00001266">
            <w:pPr>
              <w:jc w:val="both"/>
              <w:rPr>
                <w:rFonts w:ascii="Arial" w:eastAsia="Arial" w:hAnsi="Arial" w:cs="Arial"/>
                <w:color w:val="002060"/>
                <w:sz w:val="20"/>
                <w:szCs w:val="20"/>
              </w:rPr>
            </w:pPr>
          </w:p>
        </w:tc>
      </w:tr>
      <w:tr w:rsidR="00001266" w:rsidRPr="00051AF7" w14:paraId="776D231D" w14:textId="77777777" w:rsidTr="0091731E">
        <w:tc>
          <w:tcPr>
            <w:tcW w:w="9350" w:type="dxa"/>
            <w:gridSpan w:val="5"/>
          </w:tcPr>
          <w:p w14:paraId="61A44EBA" w14:textId="5F6B727C" w:rsidR="00001266" w:rsidRPr="005619B4" w:rsidRDefault="00001266" w:rsidP="00001266">
            <w:pPr>
              <w:pStyle w:val="ListParagraph"/>
              <w:numPr>
                <w:ilvl w:val="0"/>
                <w:numId w:val="8"/>
              </w:numPr>
              <w:jc w:val="both"/>
              <w:rPr>
                <w:rFonts w:ascii="Arial" w:eastAsia="Arial" w:hAnsi="Arial" w:cs="Arial"/>
                <w:color w:val="002060"/>
                <w:sz w:val="20"/>
                <w:szCs w:val="20"/>
              </w:rPr>
            </w:pPr>
            <w:r>
              <w:rPr>
                <w:rFonts w:ascii="Arial" w:eastAsia="Arial" w:hAnsi="Arial" w:cs="Arial"/>
                <w:color w:val="002060"/>
                <w:sz w:val="20"/>
                <w:szCs w:val="20"/>
              </w:rPr>
              <w:t xml:space="preserve">Please provide up to 5 papers that you have authored that are relevant to </w:t>
            </w:r>
            <w:r w:rsidR="00731FE2">
              <w:rPr>
                <w:rFonts w:ascii="Arial" w:eastAsia="Arial" w:hAnsi="Arial" w:cs="Arial"/>
                <w:color w:val="002060"/>
                <w:sz w:val="20"/>
                <w:szCs w:val="20"/>
              </w:rPr>
              <w:t>your</w:t>
            </w:r>
            <w:r>
              <w:rPr>
                <w:rFonts w:ascii="Arial" w:eastAsia="Arial" w:hAnsi="Arial" w:cs="Arial"/>
                <w:color w:val="002060"/>
                <w:sz w:val="20"/>
                <w:szCs w:val="20"/>
              </w:rPr>
              <w:t xml:space="preserve"> </w:t>
            </w:r>
            <w:r w:rsidR="00731FE2">
              <w:rPr>
                <w:rFonts w:ascii="Arial" w:eastAsia="Arial" w:hAnsi="Arial" w:cs="Arial"/>
                <w:color w:val="002060"/>
                <w:sz w:val="20"/>
                <w:szCs w:val="20"/>
              </w:rPr>
              <w:t>application.</w:t>
            </w:r>
          </w:p>
        </w:tc>
      </w:tr>
      <w:tr w:rsidR="00001266" w:rsidRPr="00051AF7" w14:paraId="5F13CA18" w14:textId="77777777" w:rsidTr="0091731E">
        <w:tc>
          <w:tcPr>
            <w:tcW w:w="9350" w:type="dxa"/>
            <w:gridSpan w:val="5"/>
          </w:tcPr>
          <w:p w14:paraId="59AAA402" w14:textId="77777777" w:rsidR="00001266" w:rsidRDefault="00001266" w:rsidP="00001266">
            <w:pPr>
              <w:pStyle w:val="ListParagraph"/>
              <w:jc w:val="both"/>
              <w:rPr>
                <w:rFonts w:ascii="Arial" w:eastAsia="Arial" w:hAnsi="Arial" w:cs="Arial"/>
                <w:color w:val="002060"/>
                <w:sz w:val="20"/>
                <w:szCs w:val="20"/>
              </w:rPr>
            </w:pPr>
          </w:p>
          <w:p w14:paraId="348EEE76" w14:textId="77777777" w:rsidR="00001266" w:rsidRDefault="00001266" w:rsidP="00001266">
            <w:pPr>
              <w:jc w:val="both"/>
              <w:rPr>
                <w:rFonts w:ascii="Arial" w:eastAsia="Arial" w:hAnsi="Arial" w:cs="Arial"/>
                <w:color w:val="002060"/>
                <w:sz w:val="20"/>
                <w:szCs w:val="20"/>
              </w:rPr>
            </w:pPr>
          </w:p>
          <w:p w14:paraId="57A0AB78" w14:textId="77777777" w:rsidR="00001266" w:rsidRDefault="00001266" w:rsidP="00001266">
            <w:pPr>
              <w:jc w:val="both"/>
              <w:rPr>
                <w:rFonts w:ascii="Arial" w:eastAsia="Arial" w:hAnsi="Arial" w:cs="Arial"/>
                <w:color w:val="002060"/>
                <w:sz w:val="20"/>
                <w:szCs w:val="20"/>
              </w:rPr>
            </w:pPr>
          </w:p>
          <w:p w14:paraId="0D000DB6" w14:textId="77777777" w:rsidR="00001266" w:rsidRDefault="00001266" w:rsidP="00001266">
            <w:pPr>
              <w:jc w:val="both"/>
              <w:rPr>
                <w:rFonts w:ascii="Arial" w:eastAsia="Arial" w:hAnsi="Arial" w:cs="Arial"/>
                <w:color w:val="002060"/>
                <w:sz w:val="20"/>
                <w:szCs w:val="20"/>
              </w:rPr>
            </w:pPr>
          </w:p>
          <w:p w14:paraId="58762C12" w14:textId="77777777" w:rsidR="00001266" w:rsidRDefault="00001266" w:rsidP="00001266">
            <w:pPr>
              <w:jc w:val="both"/>
              <w:rPr>
                <w:rFonts w:ascii="Arial" w:eastAsia="Arial" w:hAnsi="Arial" w:cs="Arial"/>
                <w:color w:val="002060"/>
                <w:sz w:val="20"/>
                <w:szCs w:val="20"/>
              </w:rPr>
            </w:pPr>
          </w:p>
          <w:p w14:paraId="49573A2C" w14:textId="77777777" w:rsidR="00001266" w:rsidRDefault="00001266" w:rsidP="00001266">
            <w:pPr>
              <w:jc w:val="both"/>
              <w:rPr>
                <w:rFonts w:ascii="Arial" w:eastAsia="Arial" w:hAnsi="Arial" w:cs="Arial"/>
                <w:color w:val="002060"/>
                <w:sz w:val="20"/>
                <w:szCs w:val="20"/>
              </w:rPr>
            </w:pPr>
          </w:p>
          <w:p w14:paraId="162E5D5E" w14:textId="77777777" w:rsidR="00001266" w:rsidRDefault="00001266" w:rsidP="00001266">
            <w:pPr>
              <w:jc w:val="both"/>
              <w:rPr>
                <w:rFonts w:ascii="Arial" w:eastAsia="Arial" w:hAnsi="Arial" w:cs="Arial"/>
                <w:color w:val="002060"/>
                <w:sz w:val="20"/>
                <w:szCs w:val="20"/>
              </w:rPr>
            </w:pPr>
          </w:p>
          <w:p w14:paraId="79E4C655" w14:textId="77777777" w:rsidR="00001266" w:rsidRDefault="00001266" w:rsidP="00001266">
            <w:pPr>
              <w:jc w:val="both"/>
              <w:rPr>
                <w:rFonts w:ascii="Arial" w:eastAsia="Arial" w:hAnsi="Arial" w:cs="Arial"/>
                <w:color w:val="002060"/>
                <w:sz w:val="20"/>
                <w:szCs w:val="20"/>
              </w:rPr>
            </w:pPr>
          </w:p>
          <w:p w14:paraId="17C41325" w14:textId="77777777" w:rsidR="00001266" w:rsidRDefault="00001266" w:rsidP="00001266">
            <w:pPr>
              <w:jc w:val="both"/>
              <w:rPr>
                <w:rFonts w:ascii="Arial" w:eastAsia="Arial" w:hAnsi="Arial" w:cs="Arial"/>
                <w:color w:val="002060"/>
                <w:sz w:val="20"/>
                <w:szCs w:val="20"/>
              </w:rPr>
            </w:pPr>
          </w:p>
          <w:p w14:paraId="3DAB1DCB" w14:textId="77777777" w:rsidR="00001266" w:rsidRDefault="00001266" w:rsidP="00001266">
            <w:pPr>
              <w:jc w:val="both"/>
              <w:rPr>
                <w:rFonts w:ascii="Arial" w:eastAsia="Arial" w:hAnsi="Arial" w:cs="Arial"/>
                <w:color w:val="002060"/>
                <w:sz w:val="20"/>
                <w:szCs w:val="20"/>
              </w:rPr>
            </w:pPr>
          </w:p>
          <w:p w14:paraId="49747B4F" w14:textId="77777777" w:rsidR="00001266" w:rsidRDefault="00001266" w:rsidP="00001266">
            <w:pPr>
              <w:jc w:val="both"/>
              <w:rPr>
                <w:rFonts w:ascii="Arial" w:eastAsia="Arial" w:hAnsi="Arial" w:cs="Arial"/>
                <w:color w:val="002060"/>
                <w:sz w:val="20"/>
                <w:szCs w:val="20"/>
              </w:rPr>
            </w:pPr>
          </w:p>
          <w:p w14:paraId="638ACE28" w14:textId="68A2D28E" w:rsidR="00001266" w:rsidRPr="005619B4" w:rsidRDefault="00001266" w:rsidP="00001266">
            <w:pPr>
              <w:jc w:val="both"/>
              <w:rPr>
                <w:rFonts w:ascii="Arial" w:eastAsia="Arial" w:hAnsi="Arial" w:cs="Arial"/>
                <w:color w:val="002060"/>
                <w:sz w:val="20"/>
                <w:szCs w:val="20"/>
              </w:rPr>
            </w:pPr>
          </w:p>
        </w:tc>
      </w:tr>
      <w:tr w:rsidR="00B00130" w:rsidRPr="00051AF7" w14:paraId="7E635B60" w14:textId="77777777" w:rsidTr="0091731E">
        <w:tc>
          <w:tcPr>
            <w:tcW w:w="9350" w:type="dxa"/>
            <w:gridSpan w:val="5"/>
          </w:tcPr>
          <w:p w14:paraId="065ED022" w14:textId="435157D1" w:rsidR="00B00130" w:rsidRPr="00B00130" w:rsidRDefault="00B00130" w:rsidP="00B00130">
            <w:pPr>
              <w:pStyle w:val="ListParagraph"/>
              <w:numPr>
                <w:ilvl w:val="0"/>
                <w:numId w:val="8"/>
              </w:numPr>
              <w:jc w:val="both"/>
              <w:rPr>
                <w:rFonts w:ascii="Arial" w:eastAsia="Arial" w:hAnsi="Arial" w:cs="Arial"/>
                <w:color w:val="002060"/>
                <w:sz w:val="20"/>
                <w:szCs w:val="20"/>
              </w:rPr>
            </w:pPr>
            <w:r w:rsidRPr="00B00130">
              <w:rPr>
                <w:rFonts w:ascii="Arial" w:eastAsia="Arial" w:hAnsi="Arial" w:cs="Arial"/>
                <w:color w:val="002060"/>
                <w:sz w:val="20"/>
                <w:szCs w:val="20"/>
              </w:rPr>
              <w:t xml:space="preserve">Please state any conflict of interest you may have in relation to the proposed project, the Psychiatry Consortium funding scheme or its member </w:t>
            </w:r>
            <w:proofErr w:type="spellStart"/>
            <w:r w:rsidRPr="00B00130">
              <w:rPr>
                <w:rFonts w:ascii="Arial" w:eastAsia="Arial" w:hAnsi="Arial" w:cs="Arial"/>
                <w:color w:val="002060"/>
                <w:sz w:val="20"/>
                <w:szCs w:val="20"/>
              </w:rPr>
              <w:t>organisations</w:t>
            </w:r>
            <w:proofErr w:type="spellEnd"/>
            <w:r w:rsidRPr="00B00130">
              <w:rPr>
                <w:rFonts w:ascii="Arial" w:eastAsia="Arial" w:hAnsi="Arial" w:cs="Arial"/>
                <w:color w:val="002060"/>
                <w:sz w:val="20"/>
                <w:szCs w:val="20"/>
              </w:rPr>
              <w:t>.</w:t>
            </w:r>
          </w:p>
        </w:tc>
      </w:tr>
      <w:tr w:rsidR="00B00130" w:rsidRPr="00051AF7" w14:paraId="60D3B715" w14:textId="77777777" w:rsidTr="0091731E">
        <w:tc>
          <w:tcPr>
            <w:tcW w:w="9350" w:type="dxa"/>
            <w:gridSpan w:val="5"/>
          </w:tcPr>
          <w:p w14:paraId="2F9899FC" w14:textId="77777777" w:rsidR="00B00130" w:rsidRDefault="00B00130" w:rsidP="00B00130">
            <w:pPr>
              <w:pStyle w:val="ListParagraph"/>
              <w:jc w:val="both"/>
              <w:rPr>
                <w:rFonts w:ascii="Arial" w:eastAsia="Arial" w:hAnsi="Arial" w:cs="Arial"/>
                <w:color w:val="002060"/>
                <w:sz w:val="20"/>
                <w:szCs w:val="20"/>
              </w:rPr>
            </w:pPr>
          </w:p>
          <w:p w14:paraId="2A282477" w14:textId="77777777" w:rsidR="00B00130" w:rsidRDefault="00B00130" w:rsidP="00B00130">
            <w:pPr>
              <w:pStyle w:val="ListParagraph"/>
              <w:jc w:val="both"/>
              <w:rPr>
                <w:rFonts w:ascii="Arial" w:eastAsia="Arial" w:hAnsi="Arial" w:cs="Arial"/>
                <w:color w:val="002060"/>
                <w:sz w:val="20"/>
                <w:szCs w:val="20"/>
              </w:rPr>
            </w:pPr>
          </w:p>
          <w:p w14:paraId="16B56FD9" w14:textId="77777777" w:rsidR="00B00130" w:rsidRDefault="00B00130" w:rsidP="00B00130">
            <w:pPr>
              <w:pStyle w:val="ListParagraph"/>
              <w:jc w:val="both"/>
              <w:rPr>
                <w:rFonts w:ascii="Arial" w:eastAsia="Arial" w:hAnsi="Arial" w:cs="Arial"/>
                <w:color w:val="002060"/>
                <w:sz w:val="20"/>
                <w:szCs w:val="20"/>
              </w:rPr>
            </w:pPr>
          </w:p>
          <w:p w14:paraId="4D50986D" w14:textId="77777777" w:rsidR="00B00130" w:rsidRDefault="00B00130" w:rsidP="00B00130">
            <w:pPr>
              <w:pStyle w:val="ListParagraph"/>
              <w:jc w:val="both"/>
              <w:rPr>
                <w:rFonts w:ascii="Arial" w:eastAsia="Arial" w:hAnsi="Arial" w:cs="Arial"/>
                <w:color w:val="002060"/>
                <w:sz w:val="20"/>
                <w:szCs w:val="20"/>
              </w:rPr>
            </w:pPr>
          </w:p>
          <w:p w14:paraId="662865BF" w14:textId="77777777" w:rsidR="00B00130" w:rsidRDefault="00B00130" w:rsidP="00B00130">
            <w:pPr>
              <w:pStyle w:val="ListParagraph"/>
              <w:jc w:val="both"/>
              <w:rPr>
                <w:rFonts w:ascii="Arial" w:eastAsia="Arial" w:hAnsi="Arial" w:cs="Arial"/>
                <w:color w:val="002060"/>
                <w:sz w:val="20"/>
                <w:szCs w:val="20"/>
              </w:rPr>
            </w:pPr>
          </w:p>
          <w:p w14:paraId="062DD02F" w14:textId="77777777" w:rsidR="00B00130" w:rsidRDefault="00B00130" w:rsidP="00B00130">
            <w:pPr>
              <w:pStyle w:val="ListParagraph"/>
              <w:jc w:val="both"/>
              <w:rPr>
                <w:rFonts w:ascii="Arial" w:eastAsia="Arial" w:hAnsi="Arial" w:cs="Arial"/>
                <w:color w:val="002060"/>
                <w:sz w:val="20"/>
                <w:szCs w:val="20"/>
              </w:rPr>
            </w:pPr>
          </w:p>
          <w:p w14:paraId="3B832EF9" w14:textId="77777777" w:rsidR="00B00130" w:rsidRDefault="00B00130" w:rsidP="00B00130">
            <w:pPr>
              <w:pStyle w:val="ListParagraph"/>
              <w:jc w:val="both"/>
              <w:rPr>
                <w:rFonts w:ascii="Arial" w:eastAsia="Arial" w:hAnsi="Arial" w:cs="Arial"/>
                <w:color w:val="002060"/>
                <w:sz w:val="20"/>
                <w:szCs w:val="20"/>
              </w:rPr>
            </w:pPr>
          </w:p>
          <w:p w14:paraId="53B932D3" w14:textId="77777777" w:rsidR="00B00130" w:rsidRDefault="00B00130" w:rsidP="00B00130">
            <w:pPr>
              <w:pStyle w:val="ListParagraph"/>
              <w:jc w:val="both"/>
              <w:rPr>
                <w:rFonts w:ascii="Arial" w:eastAsia="Arial" w:hAnsi="Arial" w:cs="Arial"/>
                <w:color w:val="002060"/>
                <w:sz w:val="20"/>
                <w:szCs w:val="20"/>
              </w:rPr>
            </w:pPr>
          </w:p>
          <w:p w14:paraId="581BF0F0" w14:textId="77777777" w:rsidR="00B00130" w:rsidRDefault="00B00130" w:rsidP="00B00130">
            <w:pPr>
              <w:pStyle w:val="ListParagraph"/>
              <w:jc w:val="both"/>
              <w:rPr>
                <w:rFonts w:ascii="Arial" w:eastAsia="Arial" w:hAnsi="Arial" w:cs="Arial"/>
                <w:color w:val="002060"/>
                <w:sz w:val="20"/>
                <w:szCs w:val="20"/>
              </w:rPr>
            </w:pPr>
          </w:p>
          <w:p w14:paraId="184B7998" w14:textId="77777777" w:rsidR="00B00130" w:rsidRDefault="00B00130" w:rsidP="00B00130">
            <w:pPr>
              <w:pStyle w:val="ListParagraph"/>
              <w:jc w:val="both"/>
              <w:rPr>
                <w:rFonts w:ascii="Arial" w:eastAsia="Arial" w:hAnsi="Arial" w:cs="Arial"/>
                <w:color w:val="002060"/>
                <w:sz w:val="20"/>
                <w:szCs w:val="20"/>
              </w:rPr>
            </w:pPr>
          </w:p>
          <w:p w14:paraId="5BBF9C15" w14:textId="42F6FCC2" w:rsidR="00B00130" w:rsidRDefault="00B00130" w:rsidP="00B00130">
            <w:pPr>
              <w:pStyle w:val="ListParagraph"/>
              <w:jc w:val="both"/>
              <w:rPr>
                <w:rFonts w:ascii="Arial" w:eastAsia="Arial" w:hAnsi="Arial" w:cs="Arial"/>
                <w:color w:val="002060"/>
                <w:sz w:val="20"/>
                <w:szCs w:val="20"/>
              </w:rPr>
            </w:pPr>
          </w:p>
        </w:tc>
      </w:tr>
      <w:tr w:rsidR="00B00130" w:rsidRPr="00051AF7" w14:paraId="09559E92" w14:textId="77777777" w:rsidTr="0091731E">
        <w:tc>
          <w:tcPr>
            <w:tcW w:w="9350" w:type="dxa"/>
            <w:gridSpan w:val="5"/>
          </w:tcPr>
          <w:p w14:paraId="16353E3A" w14:textId="77777777" w:rsidR="00B00130" w:rsidRPr="00816045" w:rsidRDefault="00B00130" w:rsidP="00B00130">
            <w:pPr>
              <w:autoSpaceDE w:val="0"/>
              <w:autoSpaceDN w:val="0"/>
              <w:adjustRightInd w:val="0"/>
              <w:jc w:val="both"/>
              <w:rPr>
                <w:rFonts w:ascii="Arial" w:eastAsia="Arial" w:hAnsi="Arial" w:cs="Arial"/>
                <w:color w:val="002060"/>
                <w:sz w:val="20"/>
                <w:szCs w:val="20"/>
              </w:rPr>
            </w:pPr>
            <w:r w:rsidRPr="00816045">
              <w:rPr>
                <w:rFonts w:ascii="Arial" w:eastAsia="Arial" w:hAnsi="Arial" w:cs="Arial"/>
                <w:color w:val="002060"/>
                <w:sz w:val="20"/>
                <w:szCs w:val="20"/>
              </w:rPr>
              <w:t xml:space="preserve">The Psychiatry Consortium’s ambition is to </w:t>
            </w:r>
            <w:r w:rsidRPr="00816045">
              <w:rPr>
                <w:rFonts w:ascii="ArialMT" w:hAnsi="ArialMT" w:cs="ArialMT"/>
                <w:color w:val="002060"/>
                <w:sz w:val="20"/>
                <w:szCs w:val="20"/>
                <w:lang w:val="en-GB"/>
              </w:rPr>
              <w:t xml:space="preserve">strengthen the links between academia and industry by promoting cross-sector exchange of skills and knowledge in psychiatric research. </w:t>
            </w:r>
          </w:p>
          <w:p w14:paraId="72964157" w14:textId="4483CBC3" w:rsidR="00B00130" w:rsidRPr="00816045" w:rsidRDefault="00B00130" w:rsidP="00B00130">
            <w:pPr>
              <w:autoSpaceDE w:val="0"/>
              <w:autoSpaceDN w:val="0"/>
              <w:adjustRightInd w:val="0"/>
              <w:jc w:val="both"/>
              <w:rPr>
                <w:rFonts w:ascii="Arial" w:eastAsia="Arial" w:hAnsi="Arial" w:cs="Arial"/>
                <w:color w:val="002060"/>
                <w:sz w:val="20"/>
                <w:szCs w:val="20"/>
              </w:rPr>
            </w:pPr>
            <w:r w:rsidRPr="00816045">
              <w:rPr>
                <w:rFonts w:ascii="Arial" w:eastAsia="Arial" w:hAnsi="Arial" w:cs="Arial"/>
                <w:b/>
                <w:color w:val="002060"/>
                <w:sz w:val="20"/>
                <w:szCs w:val="20"/>
              </w:rPr>
              <w:t xml:space="preserve">Please note: </w:t>
            </w:r>
            <w:r w:rsidRPr="00816045">
              <w:rPr>
                <w:rFonts w:ascii="Arial" w:eastAsia="Arial" w:hAnsi="Arial" w:cs="Arial"/>
                <w:color w:val="002060"/>
                <w:sz w:val="20"/>
                <w:szCs w:val="20"/>
              </w:rPr>
              <w:t xml:space="preserve">the following </w:t>
            </w:r>
            <w:r>
              <w:rPr>
                <w:rFonts w:ascii="Arial" w:eastAsia="Arial" w:hAnsi="Arial" w:cs="Arial"/>
                <w:color w:val="002060"/>
                <w:sz w:val="20"/>
                <w:szCs w:val="20"/>
              </w:rPr>
              <w:t>questions</w:t>
            </w:r>
            <w:r w:rsidRPr="00816045">
              <w:rPr>
                <w:rFonts w:ascii="Arial" w:eastAsia="Arial" w:hAnsi="Arial" w:cs="Arial"/>
                <w:color w:val="002060"/>
                <w:sz w:val="20"/>
                <w:szCs w:val="20"/>
              </w:rPr>
              <w:t xml:space="preserve"> will not be used for the purpose of assessing your application, but </w:t>
            </w:r>
            <w:r>
              <w:rPr>
                <w:rFonts w:ascii="Arial" w:eastAsia="Arial" w:hAnsi="Arial" w:cs="Arial"/>
                <w:color w:val="002060"/>
                <w:sz w:val="20"/>
                <w:szCs w:val="20"/>
              </w:rPr>
              <w:t>they</w:t>
            </w:r>
            <w:r w:rsidRPr="00816045">
              <w:rPr>
                <w:rFonts w:ascii="Arial" w:eastAsia="Arial" w:hAnsi="Arial" w:cs="Arial"/>
                <w:color w:val="002060"/>
                <w:sz w:val="20"/>
                <w:szCs w:val="20"/>
              </w:rPr>
              <w:t xml:space="preserve"> will help us collect valuable metrics and feedback to support this important strategic objective. </w:t>
            </w:r>
          </w:p>
        </w:tc>
      </w:tr>
      <w:tr w:rsidR="00B00130" w:rsidRPr="00051AF7" w14:paraId="3B20D197" w14:textId="77777777" w:rsidTr="007A06F0">
        <w:tc>
          <w:tcPr>
            <w:tcW w:w="8359" w:type="dxa"/>
            <w:gridSpan w:val="4"/>
          </w:tcPr>
          <w:p w14:paraId="18C23D34" w14:textId="32166C12" w:rsidR="00B00130" w:rsidRPr="00816045" w:rsidRDefault="00B00130" w:rsidP="00B00130">
            <w:pPr>
              <w:pStyle w:val="ListParagraph"/>
              <w:numPr>
                <w:ilvl w:val="0"/>
                <w:numId w:val="8"/>
              </w:numPr>
              <w:jc w:val="both"/>
              <w:rPr>
                <w:rFonts w:ascii="Arial" w:eastAsia="Arial" w:hAnsi="Arial" w:cs="Arial"/>
                <w:color w:val="002060"/>
                <w:sz w:val="20"/>
                <w:szCs w:val="20"/>
              </w:rPr>
            </w:pPr>
            <w:r w:rsidRPr="00816045">
              <w:rPr>
                <w:rFonts w:ascii="Arial" w:eastAsia="Arial" w:hAnsi="Arial" w:cs="Arial"/>
                <w:color w:val="002060"/>
                <w:sz w:val="20"/>
                <w:szCs w:val="20"/>
              </w:rPr>
              <w:t xml:space="preserve">Do you have prior experience of working with industry (please delete as appropriate)?                                                                   </w:t>
            </w:r>
          </w:p>
        </w:tc>
        <w:tc>
          <w:tcPr>
            <w:tcW w:w="991" w:type="dxa"/>
            <w:vAlign w:val="center"/>
          </w:tcPr>
          <w:p w14:paraId="293A42C9" w14:textId="50C6AA98" w:rsidR="00B00130" w:rsidRPr="007A06F0" w:rsidRDefault="00B00130" w:rsidP="00B00130">
            <w:pPr>
              <w:rPr>
                <w:rFonts w:ascii="Arial" w:eastAsia="Arial" w:hAnsi="Arial" w:cs="Arial"/>
                <w:color w:val="002060"/>
                <w:sz w:val="20"/>
                <w:szCs w:val="20"/>
              </w:rPr>
            </w:pPr>
            <w:r>
              <w:rPr>
                <w:rFonts w:ascii="Arial" w:eastAsia="Arial" w:hAnsi="Arial" w:cs="Arial"/>
                <w:color w:val="002060"/>
                <w:sz w:val="20"/>
                <w:szCs w:val="20"/>
              </w:rPr>
              <w:t>YES/NO</w:t>
            </w:r>
          </w:p>
        </w:tc>
      </w:tr>
      <w:tr w:rsidR="00B00130" w:rsidRPr="00051AF7" w14:paraId="0593B61D" w14:textId="77777777" w:rsidTr="0091731E">
        <w:tc>
          <w:tcPr>
            <w:tcW w:w="9350" w:type="dxa"/>
            <w:gridSpan w:val="5"/>
          </w:tcPr>
          <w:p w14:paraId="60B7C880" w14:textId="6D876C0B" w:rsidR="00B00130" w:rsidRPr="004A0F9C" w:rsidRDefault="00B00130" w:rsidP="00B00130">
            <w:pPr>
              <w:pStyle w:val="ListParagraph"/>
              <w:numPr>
                <w:ilvl w:val="0"/>
                <w:numId w:val="8"/>
              </w:numPr>
              <w:jc w:val="both"/>
              <w:rPr>
                <w:rFonts w:ascii="Arial" w:eastAsia="Arial" w:hAnsi="Arial" w:cs="Arial"/>
                <w:color w:val="002060"/>
                <w:sz w:val="20"/>
                <w:szCs w:val="20"/>
              </w:rPr>
            </w:pPr>
            <w:r>
              <w:rPr>
                <w:rFonts w:ascii="Arial" w:eastAsia="Arial" w:hAnsi="Arial" w:cs="Arial"/>
                <w:color w:val="002060"/>
                <w:sz w:val="20"/>
                <w:szCs w:val="20"/>
              </w:rPr>
              <w:t>Based on your understanding of the initiative, please describe the value that engaging the Psychiatry Consortium may bring to you or your team.</w:t>
            </w:r>
          </w:p>
        </w:tc>
      </w:tr>
      <w:tr w:rsidR="00B00130" w:rsidRPr="00051AF7" w14:paraId="7CCF43E5" w14:textId="77777777" w:rsidTr="007A06F0">
        <w:trPr>
          <w:trHeight w:val="2900"/>
        </w:trPr>
        <w:tc>
          <w:tcPr>
            <w:tcW w:w="9350" w:type="dxa"/>
            <w:gridSpan w:val="5"/>
          </w:tcPr>
          <w:p w14:paraId="2E0B2676" w14:textId="77777777" w:rsidR="00B00130" w:rsidRDefault="00B00130" w:rsidP="00B00130">
            <w:pPr>
              <w:pStyle w:val="ListParagraph"/>
              <w:jc w:val="both"/>
              <w:rPr>
                <w:rFonts w:ascii="Arial" w:eastAsia="Arial" w:hAnsi="Arial" w:cs="Arial"/>
                <w:color w:val="002060"/>
                <w:sz w:val="20"/>
                <w:szCs w:val="20"/>
              </w:rPr>
            </w:pPr>
          </w:p>
        </w:tc>
      </w:tr>
      <w:bookmarkEnd w:id="0"/>
    </w:tbl>
    <w:p w14:paraId="0C3E5E95" w14:textId="2B48EC80" w:rsidR="003D1F98" w:rsidRDefault="003D1F98" w:rsidP="00CD1562">
      <w:pPr>
        <w:rPr>
          <w:rFonts w:ascii="Arial" w:eastAsia="Arial" w:hAnsi="Arial" w:cs="Arial"/>
          <w:sz w:val="20"/>
          <w:szCs w:val="20"/>
        </w:rPr>
      </w:pPr>
    </w:p>
    <w:p w14:paraId="27A5B907" w14:textId="1BB802CF" w:rsidR="00F65240" w:rsidRDefault="00F65240" w:rsidP="00CD1562">
      <w:pPr>
        <w:rPr>
          <w:rFonts w:ascii="Arial" w:eastAsia="Arial" w:hAnsi="Arial" w:cs="Arial"/>
          <w:sz w:val="20"/>
          <w:szCs w:val="20"/>
        </w:rPr>
      </w:pPr>
    </w:p>
    <w:p w14:paraId="7D507AB0" w14:textId="137FBAAF" w:rsidR="00F65240" w:rsidRDefault="00F65240" w:rsidP="00CD1562">
      <w:pPr>
        <w:rPr>
          <w:rFonts w:ascii="Arial" w:eastAsia="Arial" w:hAnsi="Arial" w:cs="Arial"/>
          <w:sz w:val="20"/>
          <w:szCs w:val="20"/>
        </w:rPr>
      </w:pPr>
    </w:p>
    <w:p w14:paraId="26299215" w14:textId="23D6068C" w:rsidR="00F65240" w:rsidRDefault="00F65240" w:rsidP="00CD1562">
      <w:pPr>
        <w:rPr>
          <w:rFonts w:ascii="Arial" w:eastAsia="Arial" w:hAnsi="Arial" w:cs="Arial"/>
          <w:sz w:val="20"/>
          <w:szCs w:val="20"/>
        </w:rPr>
      </w:pPr>
    </w:p>
    <w:p w14:paraId="64C5F74F" w14:textId="19AD725C" w:rsidR="00F65240" w:rsidRDefault="00F65240" w:rsidP="00CD1562">
      <w:pPr>
        <w:rPr>
          <w:rFonts w:ascii="Arial" w:eastAsia="Arial" w:hAnsi="Arial" w:cs="Arial"/>
          <w:sz w:val="20"/>
          <w:szCs w:val="20"/>
        </w:rPr>
      </w:pPr>
    </w:p>
    <w:p w14:paraId="2E08F30A" w14:textId="28608247" w:rsidR="00F65240" w:rsidRDefault="00F65240" w:rsidP="00CD1562">
      <w:pPr>
        <w:rPr>
          <w:rFonts w:ascii="Arial" w:eastAsia="Arial" w:hAnsi="Arial" w:cs="Arial"/>
          <w:sz w:val="20"/>
          <w:szCs w:val="20"/>
        </w:rPr>
      </w:pPr>
    </w:p>
    <w:p w14:paraId="1972A7C0" w14:textId="5E9A2EF0" w:rsidR="00F65240" w:rsidRDefault="00F65240" w:rsidP="00CD1562">
      <w:pPr>
        <w:rPr>
          <w:rFonts w:ascii="Arial" w:eastAsia="Arial" w:hAnsi="Arial" w:cs="Arial"/>
          <w:sz w:val="20"/>
          <w:szCs w:val="20"/>
        </w:rPr>
      </w:pPr>
    </w:p>
    <w:p w14:paraId="5C07A43F" w14:textId="2C34F6C7" w:rsidR="00F65240" w:rsidRDefault="00F65240" w:rsidP="00CD1562">
      <w:pPr>
        <w:rPr>
          <w:rFonts w:ascii="Arial" w:eastAsia="Arial" w:hAnsi="Arial" w:cs="Arial"/>
          <w:sz w:val="20"/>
          <w:szCs w:val="20"/>
        </w:rPr>
      </w:pPr>
    </w:p>
    <w:p w14:paraId="06EC0DBB" w14:textId="28D785D1" w:rsidR="00F65240" w:rsidRDefault="00F65240" w:rsidP="00CD1562">
      <w:pPr>
        <w:rPr>
          <w:rFonts w:ascii="Arial" w:eastAsia="Arial" w:hAnsi="Arial" w:cs="Arial"/>
          <w:sz w:val="20"/>
          <w:szCs w:val="20"/>
        </w:rPr>
      </w:pPr>
    </w:p>
    <w:p w14:paraId="6F357652" w14:textId="710907FF" w:rsidR="00F65240" w:rsidRDefault="00F65240" w:rsidP="00CD1562">
      <w:pPr>
        <w:rPr>
          <w:rFonts w:ascii="Arial" w:eastAsia="Arial" w:hAnsi="Arial" w:cs="Arial"/>
          <w:sz w:val="20"/>
          <w:szCs w:val="20"/>
        </w:rPr>
      </w:pPr>
    </w:p>
    <w:p w14:paraId="0284A42C" w14:textId="359ADA11" w:rsidR="00F65240" w:rsidRDefault="00F65240" w:rsidP="00CD1562">
      <w:pPr>
        <w:rPr>
          <w:rFonts w:ascii="Arial" w:eastAsia="Arial" w:hAnsi="Arial" w:cs="Arial"/>
          <w:sz w:val="20"/>
          <w:szCs w:val="20"/>
        </w:rPr>
      </w:pPr>
    </w:p>
    <w:p w14:paraId="10AC8CDB" w14:textId="46A46D66" w:rsidR="00F65240" w:rsidRDefault="00F65240" w:rsidP="00CD1562">
      <w:pPr>
        <w:rPr>
          <w:rFonts w:ascii="Arial" w:eastAsia="Arial" w:hAnsi="Arial" w:cs="Arial"/>
          <w:sz w:val="20"/>
          <w:szCs w:val="20"/>
        </w:rPr>
      </w:pPr>
    </w:p>
    <w:p w14:paraId="2D05B29B" w14:textId="4EA1A1E6" w:rsidR="00F65240" w:rsidRDefault="00F65240" w:rsidP="00CD1562">
      <w:pPr>
        <w:rPr>
          <w:rFonts w:ascii="Arial" w:eastAsia="Arial" w:hAnsi="Arial" w:cs="Arial"/>
          <w:sz w:val="20"/>
          <w:szCs w:val="20"/>
        </w:rPr>
      </w:pPr>
    </w:p>
    <w:p w14:paraId="29CCDA3C" w14:textId="32DCF5EE" w:rsidR="00F65240" w:rsidRDefault="00F65240" w:rsidP="00CD1562">
      <w:pPr>
        <w:rPr>
          <w:rFonts w:ascii="Arial" w:eastAsia="Arial" w:hAnsi="Arial" w:cs="Arial"/>
          <w:sz w:val="20"/>
          <w:szCs w:val="20"/>
        </w:rPr>
      </w:pPr>
    </w:p>
    <w:p w14:paraId="61D385E6" w14:textId="0AC4AB9D" w:rsidR="00F65240" w:rsidRDefault="00F65240" w:rsidP="00CD1562">
      <w:pPr>
        <w:rPr>
          <w:rFonts w:ascii="Arial" w:eastAsia="Arial" w:hAnsi="Arial" w:cs="Arial"/>
          <w:sz w:val="20"/>
          <w:szCs w:val="20"/>
        </w:rPr>
      </w:pPr>
    </w:p>
    <w:p w14:paraId="35F85E75" w14:textId="144C7FBB" w:rsidR="00F65240" w:rsidRDefault="00F65240" w:rsidP="00CD1562">
      <w:pPr>
        <w:rPr>
          <w:rFonts w:ascii="Arial" w:eastAsia="Arial" w:hAnsi="Arial" w:cs="Arial"/>
          <w:sz w:val="20"/>
          <w:szCs w:val="20"/>
        </w:rPr>
      </w:pPr>
    </w:p>
    <w:p w14:paraId="55CCD883" w14:textId="2E9B008B" w:rsidR="00F65240" w:rsidRDefault="00F65240" w:rsidP="00CD1562">
      <w:pPr>
        <w:rPr>
          <w:rFonts w:ascii="Arial" w:eastAsia="Arial" w:hAnsi="Arial" w:cs="Arial"/>
          <w:sz w:val="20"/>
          <w:szCs w:val="20"/>
        </w:rPr>
      </w:pPr>
    </w:p>
    <w:p w14:paraId="0B709E01" w14:textId="7A6A471B" w:rsidR="00F65240" w:rsidRDefault="00F65240" w:rsidP="00CD1562">
      <w:pPr>
        <w:rPr>
          <w:rFonts w:ascii="Arial" w:eastAsia="Arial" w:hAnsi="Arial" w:cs="Arial"/>
          <w:sz w:val="20"/>
          <w:szCs w:val="20"/>
        </w:rPr>
      </w:pPr>
    </w:p>
    <w:p w14:paraId="5A36C03B" w14:textId="01798728" w:rsidR="00F65240" w:rsidRDefault="00F65240" w:rsidP="00CD1562">
      <w:pPr>
        <w:rPr>
          <w:rFonts w:ascii="Arial" w:eastAsia="Arial" w:hAnsi="Arial" w:cs="Arial"/>
          <w:sz w:val="20"/>
          <w:szCs w:val="20"/>
        </w:rPr>
      </w:pPr>
    </w:p>
    <w:p w14:paraId="2E42B657" w14:textId="5059F2E9" w:rsidR="00F65240" w:rsidRDefault="00F65240" w:rsidP="00CD1562">
      <w:pPr>
        <w:rPr>
          <w:rFonts w:ascii="Arial" w:eastAsia="Arial" w:hAnsi="Arial" w:cs="Arial"/>
          <w:sz w:val="20"/>
          <w:szCs w:val="20"/>
        </w:rPr>
      </w:pPr>
    </w:p>
    <w:p w14:paraId="25C8A8AE" w14:textId="1DFBD6B5" w:rsidR="00F65240" w:rsidRDefault="00F65240" w:rsidP="00CD1562">
      <w:pPr>
        <w:rPr>
          <w:rFonts w:ascii="Arial" w:eastAsia="Arial" w:hAnsi="Arial" w:cs="Arial"/>
          <w:sz w:val="20"/>
          <w:szCs w:val="20"/>
        </w:rPr>
      </w:pPr>
    </w:p>
    <w:p w14:paraId="616899C5" w14:textId="04E0075E" w:rsidR="00F65240" w:rsidRDefault="00F65240" w:rsidP="00CD1562">
      <w:pPr>
        <w:rPr>
          <w:rFonts w:ascii="Arial" w:eastAsia="Arial" w:hAnsi="Arial" w:cs="Arial"/>
          <w:sz w:val="20"/>
          <w:szCs w:val="20"/>
        </w:rPr>
      </w:pPr>
    </w:p>
    <w:p w14:paraId="21874ABC" w14:textId="5E4AE0DE" w:rsidR="00F65240" w:rsidRDefault="00F65240" w:rsidP="00CD1562">
      <w:pPr>
        <w:rPr>
          <w:rFonts w:ascii="Arial" w:eastAsia="Arial" w:hAnsi="Arial" w:cs="Arial"/>
          <w:sz w:val="20"/>
          <w:szCs w:val="20"/>
        </w:rPr>
      </w:pPr>
    </w:p>
    <w:p w14:paraId="79A184EE" w14:textId="447587F6" w:rsidR="00F65240" w:rsidRDefault="00F65240" w:rsidP="00CD1562">
      <w:pPr>
        <w:rPr>
          <w:rFonts w:ascii="Arial" w:eastAsia="Arial" w:hAnsi="Arial" w:cs="Arial"/>
          <w:sz w:val="20"/>
          <w:szCs w:val="20"/>
        </w:rPr>
      </w:pPr>
    </w:p>
    <w:p w14:paraId="6BEDB89D" w14:textId="19D04D7B" w:rsidR="00F65240" w:rsidRDefault="00F65240" w:rsidP="00CD1562">
      <w:pPr>
        <w:rPr>
          <w:rFonts w:ascii="Arial" w:eastAsia="Arial" w:hAnsi="Arial" w:cs="Arial"/>
          <w:sz w:val="20"/>
          <w:szCs w:val="20"/>
        </w:rPr>
      </w:pPr>
    </w:p>
    <w:p w14:paraId="673937A1" w14:textId="1918146D" w:rsidR="00F65240" w:rsidRDefault="00F65240" w:rsidP="00CD1562">
      <w:pPr>
        <w:rPr>
          <w:rFonts w:ascii="Arial" w:eastAsia="Arial" w:hAnsi="Arial" w:cs="Arial"/>
          <w:sz w:val="20"/>
          <w:szCs w:val="20"/>
        </w:rPr>
      </w:pPr>
    </w:p>
    <w:p w14:paraId="759BE94A" w14:textId="77777777" w:rsidR="00F65240" w:rsidRDefault="00F65240" w:rsidP="00F65240">
      <w:pPr>
        <w:spacing w:after="0" w:line="276" w:lineRule="auto"/>
        <w:jc w:val="both"/>
        <w:rPr>
          <w:rFonts w:ascii="Arial" w:eastAsia="Arial" w:hAnsi="Arial" w:cs="Arial"/>
          <w:b/>
          <w:bCs/>
          <w:color w:val="002060"/>
          <w:sz w:val="80"/>
          <w:szCs w:val="80"/>
          <w:lang w:val="en-GB"/>
        </w:rPr>
      </w:pPr>
      <w:r>
        <w:rPr>
          <w:rFonts w:ascii="Arial" w:eastAsia="Arial" w:hAnsi="Arial" w:cs="Arial"/>
          <w:b/>
          <w:bCs/>
          <w:color w:val="002060"/>
          <w:sz w:val="80"/>
          <w:szCs w:val="80"/>
          <w:lang w:val="en-GB"/>
        </w:rPr>
        <w:t>Terms and Conditions</w:t>
      </w:r>
    </w:p>
    <w:p w14:paraId="7951AE4C" w14:textId="77777777" w:rsidR="00F65240" w:rsidRDefault="00F65240" w:rsidP="00F65240">
      <w:pPr>
        <w:spacing w:after="0" w:line="276" w:lineRule="auto"/>
        <w:jc w:val="both"/>
        <w:rPr>
          <w:rFonts w:ascii="Arial" w:eastAsia="Arial" w:hAnsi="Arial" w:cs="Arial"/>
          <w:bCs/>
          <w:color w:val="002060"/>
          <w:sz w:val="20"/>
          <w:szCs w:val="20"/>
          <w:lang w:val="en-GB"/>
        </w:rPr>
      </w:pPr>
    </w:p>
    <w:p w14:paraId="4D988189" w14:textId="77777777" w:rsidR="00F65240" w:rsidRDefault="00F65240" w:rsidP="00F65240">
      <w:pPr>
        <w:spacing w:after="0" w:line="276" w:lineRule="auto"/>
        <w:jc w:val="both"/>
        <w:rPr>
          <w:rFonts w:ascii="Arial" w:eastAsia="Arial" w:hAnsi="Arial" w:cs="Arial"/>
          <w:bCs/>
          <w:color w:val="002060"/>
          <w:sz w:val="20"/>
          <w:szCs w:val="20"/>
          <w:lang w:val="en-GB"/>
        </w:rPr>
      </w:pPr>
    </w:p>
    <w:p w14:paraId="6EAE3C35" w14:textId="77777777" w:rsidR="00F65240" w:rsidRDefault="00F65240" w:rsidP="00F65240">
      <w:pPr>
        <w:spacing w:after="0" w:line="276" w:lineRule="auto"/>
        <w:jc w:val="both"/>
        <w:rPr>
          <w:rFonts w:ascii="Arial" w:eastAsia="Arial" w:hAnsi="Arial" w:cs="Arial"/>
          <w:bCs/>
          <w:color w:val="002060"/>
          <w:sz w:val="20"/>
          <w:szCs w:val="20"/>
          <w:lang w:val="en-GB"/>
        </w:rPr>
      </w:pPr>
      <w:r>
        <w:rPr>
          <w:rFonts w:ascii="Arial" w:eastAsia="Arial" w:hAnsi="Arial" w:cs="Arial"/>
          <w:bCs/>
          <w:color w:val="002060"/>
          <w:sz w:val="20"/>
          <w:szCs w:val="20"/>
          <w:lang w:val="en-GB"/>
        </w:rPr>
        <w:t xml:space="preserve">These terms and conditions (“Terms and Conditions”) apply to researchers who wish to </w:t>
      </w:r>
      <w:proofErr w:type="gramStart"/>
      <w:r>
        <w:rPr>
          <w:rFonts w:ascii="Arial" w:eastAsia="Arial" w:hAnsi="Arial" w:cs="Arial"/>
          <w:bCs/>
          <w:color w:val="002060"/>
          <w:sz w:val="20"/>
          <w:szCs w:val="20"/>
          <w:lang w:val="en-GB"/>
        </w:rPr>
        <w:t>submit an application</w:t>
      </w:r>
      <w:proofErr w:type="gramEnd"/>
      <w:r>
        <w:rPr>
          <w:rFonts w:ascii="Arial" w:eastAsia="Arial" w:hAnsi="Arial" w:cs="Arial"/>
          <w:bCs/>
          <w:color w:val="002060"/>
          <w:sz w:val="20"/>
          <w:szCs w:val="20"/>
          <w:lang w:val="en-GB"/>
        </w:rPr>
        <w:t xml:space="preserve"> for consideration under the Psychiatry Consortium funding scheme and cover the application process, the project review and development process through to when the project is approved for funding. </w:t>
      </w:r>
    </w:p>
    <w:p w14:paraId="2D48BC7C" w14:textId="77777777" w:rsidR="00F65240" w:rsidRDefault="00F65240" w:rsidP="00F65240">
      <w:pPr>
        <w:spacing w:after="0" w:line="276" w:lineRule="auto"/>
        <w:jc w:val="both"/>
        <w:rPr>
          <w:rFonts w:ascii="Arial" w:eastAsia="Arial" w:hAnsi="Arial" w:cs="Arial"/>
          <w:bCs/>
          <w:color w:val="002060"/>
          <w:sz w:val="20"/>
          <w:szCs w:val="20"/>
          <w:lang w:val="en-GB"/>
        </w:rPr>
      </w:pPr>
      <w:r>
        <w:rPr>
          <w:rFonts w:ascii="Arial" w:eastAsia="Arial" w:hAnsi="Arial" w:cs="Arial"/>
          <w:bCs/>
          <w:color w:val="002060"/>
          <w:sz w:val="20"/>
          <w:szCs w:val="20"/>
          <w:lang w:val="en-GB"/>
        </w:rPr>
        <w:t>Projects approved for funding will be subject to a separate specific project collaboration agreement, as described herein.</w:t>
      </w:r>
    </w:p>
    <w:p w14:paraId="5A73A501" w14:textId="77777777" w:rsidR="00F65240" w:rsidRDefault="00F65240" w:rsidP="00F65240">
      <w:pPr>
        <w:spacing w:after="0" w:line="276" w:lineRule="auto"/>
        <w:jc w:val="both"/>
        <w:rPr>
          <w:rFonts w:ascii="Arial" w:eastAsia="Arial" w:hAnsi="Arial" w:cs="Arial"/>
          <w:bCs/>
          <w:color w:val="002060"/>
          <w:sz w:val="20"/>
          <w:szCs w:val="20"/>
          <w:lang w:val="en-GB"/>
        </w:rPr>
      </w:pPr>
    </w:p>
    <w:p w14:paraId="218E0DE7" w14:textId="77777777" w:rsidR="00F65240" w:rsidRDefault="00F65240" w:rsidP="00F65240">
      <w:pPr>
        <w:spacing w:after="0" w:line="276" w:lineRule="auto"/>
        <w:jc w:val="both"/>
        <w:rPr>
          <w:rFonts w:ascii="Arial" w:eastAsia="Arial" w:hAnsi="Arial" w:cs="Arial"/>
          <w:bCs/>
          <w:color w:val="002060"/>
          <w:sz w:val="20"/>
          <w:szCs w:val="20"/>
          <w:lang w:val="en-GB"/>
        </w:rPr>
      </w:pPr>
      <w:r>
        <w:rPr>
          <w:rFonts w:ascii="Arial" w:eastAsia="Arial" w:hAnsi="Arial" w:cs="Arial"/>
          <w:bCs/>
          <w:color w:val="002060"/>
          <w:sz w:val="20"/>
          <w:szCs w:val="20"/>
          <w:lang w:val="en-GB"/>
        </w:rPr>
        <w:t>Applicants will be asked to acknowledge that they have read and understood these Terms and Conditions before making a submission for funding.  Submission of an application under these Terms and Conditions does not guarantee that an award of funding will be made, even where such application made is within scope.</w:t>
      </w:r>
    </w:p>
    <w:p w14:paraId="61B81807" w14:textId="77777777" w:rsidR="00F65240" w:rsidRDefault="00F65240" w:rsidP="00F65240">
      <w:pPr>
        <w:spacing w:after="0" w:line="276" w:lineRule="auto"/>
        <w:jc w:val="both"/>
        <w:rPr>
          <w:rFonts w:ascii="Arial" w:eastAsia="Arial" w:hAnsi="Arial" w:cs="Arial"/>
          <w:bCs/>
          <w:color w:val="002060"/>
          <w:sz w:val="20"/>
          <w:szCs w:val="20"/>
          <w:lang w:val="en-GB"/>
        </w:rPr>
      </w:pPr>
    </w:p>
    <w:p w14:paraId="6E7EBED3" w14:textId="77777777" w:rsidR="00F65240" w:rsidRDefault="00F65240" w:rsidP="00F65240">
      <w:pPr>
        <w:spacing w:after="0" w:line="276" w:lineRule="auto"/>
        <w:jc w:val="both"/>
        <w:rPr>
          <w:rFonts w:ascii="Arial" w:eastAsia="Arial" w:hAnsi="Arial" w:cs="Arial"/>
          <w:bCs/>
          <w:color w:val="002060"/>
          <w:sz w:val="20"/>
          <w:szCs w:val="20"/>
          <w:lang w:val="en-GB"/>
        </w:rPr>
      </w:pPr>
      <w:r>
        <w:rPr>
          <w:rFonts w:ascii="Arial" w:eastAsia="Arial" w:hAnsi="Arial" w:cs="Arial"/>
          <w:bCs/>
          <w:color w:val="002060"/>
          <w:sz w:val="20"/>
          <w:szCs w:val="20"/>
          <w:lang w:val="en-GB"/>
        </w:rPr>
        <w:t>Applicants should refer to the Psychiatry Consortium website for information related to specific funding calls, including information on scope, eligibility and project assessment criteria (</w:t>
      </w:r>
      <w:hyperlink r:id="rId18" w:history="1">
        <w:r>
          <w:rPr>
            <w:rStyle w:val="Hyperlink"/>
            <w:rFonts w:ascii="Arial" w:hAnsi="Arial" w:cs="Arial"/>
            <w:color w:val="002060"/>
            <w:sz w:val="20"/>
            <w:szCs w:val="20"/>
          </w:rPr>
          <w:t>https://md.catapult.org.uk/syndicates/psychiatry-consortium/</w:t>
        </w:r>
      </w:hyperlink>
      <w:r>
        <w:rPr>
          <w:rFonts w:ascii="Arial" w:hAnsi="Arial" w:cs="Arial"/>
          <w:color w:val="002060"/>
          <w:sz w:val="20"/>
          <w:szCs w:val="20"/>
        </w:rPr>
        <w:t>)</w:t>
      </w:r>
      <w:r>
        <w:rPr>
          <w:rFonts w:ascii="Arial" w:eastAsia="Arial" w:hAnsi="Arial" w:cs="Arial"/>
          <w:bCs/>
          <w:color w:val="002060"/>
          <w:sz w:val="20"/>
          <w:szCs w:val="20"/>
          <w:lang w:val="en-GB"/>
        </w:rPr>
        <w:t xml:space="preserve">. </w:t>
      </w:r>
    </w:p>
    <w:p w14:paraId="0F6B8F47" w14:textId="77777777" w:rsidR="00F65240" w:rsidRDefault="00F65240" w:rsidP="00F65240">
      <w:pPr>
        <w:rPr>
          <w:rFonts w:ascii="Arial" w:eastAsia="Arial" w:hAnsi="Arial" w:cs="Arial"/>
          <w:bCs/>
          <w:color w:val="002060"/>
          <w:sz w:val="20"/>
          <w:szCs w:val="20"/>
          <w:lang w:val="en-GB"/>
        </w:rPr>
      </w:pPr>
      <w:r>
        <w:rPr>
          <w:rFonts w:ascii="Arial" w:eastAsia="Arial" w:hAnsi="Arial" w:cs="Arial"/>
          <w:bCs/>
          <w:color w:val="002060"/>
          <w:sz w:val="20"/>
          <w:szCs w:val="20"/>
          <w:lang w:val="en-GB"/>
        </w:rPr>
        <w:br w:type="page"/>
      </w:r>
    </w:p>
    <w:p w14:paraId="2C645C8D" w14:textId="77777777" w:rsidR="00F65240" w:rsidRDefault="00F65240" w:rsidP="00F65240">
      <w:pPr>
        <w:pStyle w:val="ListParagraph"/>
        <w:numPr>
          <w:ilvl w:val="0"/>
          <w:numId w:val="18"/>
        </w:numPr>
        <w:spacing w:after="0" w:line="240" w:lineRule="auto"/>
        <w:ind w:left="567" w:hanging="567"/>
        <w:jc w:val="both"/>
        <w:rPr>
          <w:rFonts w:ascii="Arial" w:eastAsia="Arial" w:hAnsi="Arial" w:cs="Arial"/>
          <w:b/>
          <w:bCs/>
          <w:color w:val="002060"/>
          <w:lang w:val="en-GB"/>
        </w:rPr>
      </w:pPr>
      <w:r>
        <w:rPr>
          <w:rFonts w:ascii="Arial" w:eastAsia="Arial" w:hAnsi="Arial" w:cs="Arial"/>
          <w:b/>
          <w:bCs/>
          <w:color w:val="002060"/>
          <w:lang w:val="en-GB"/>
        </w:rPr>
        <w:lastRenderedPageBreak/>
        <w:t>Introduction</w:t>
      </w:r>
    </w:p>
    <w:p w14:paraId="213F6B2F" w14:textId="77777777" w:rsidR="00F65240" w:rsidRDefault="00F65240" w:rsidP="00F65240">
      <w:pPr>
        <w:pStyle w:val="ListParagraph"/>
        <w:spacing w:after="0" w:line="240" w:lineRule="auto"/>
        <w:jc w:val="both"/>
        <w:rPr>
          <w:rFonts w:ascii="Arial" w:eastAsia="Arial" w:hAnsi="Arial" w:cs="Arial"/>
          <w:b/>
          <w:bCs/>
          <w:color w:val="002060"/>
          <w:sz w:val="24"/>
          <w:szCs w:val="24"/>
          <w:lang w:val="en-GB"/>
        </w:rPr>
      </w:pPr>
    </w:p>
    <w:p w14:paraId="18FFBB60" w14:textId="77777777" w:rsidR="00F65240" w:rsidRDefault="00F65240" w:rsidP="00F65240">
      <w:pPr>
        <w:pStyle w:val="ListParagraph"/>
        <w:numPr>
          <w:ilvl w:val="1"/>
          <w:numId w:val="18"/>
        </w:numPr>
        <w:spacing w:after="0" w:line="240" w:lineRule="auto"/>
        <w:ind w:left="567" w:hanging="567"/>
        <w:jc w:val="both"/>
        <w:rPr>
          <w:rFonts w:ascii="Arial" w:eastAsia="Arial" w:hAnsi="Arial" w:cs="Arial"/>
          <w:b/>
          <w:bCs/>
          <w:color w:val="002060"/>
          <w:sz w:val="20"/>
          <w:szCs w:val="20"/>
          <w:lang w:val="en-GB"/>
        </w:rPr>
      </w:pPr>
      <w:r>
        <w:rPr>
          <w:rFonts w:ascii="Arial" w:eastAsia="Arial" w:hAnsi="Arial" w:cs="Arial"/>
          <w:b/>
          <w:bCs/>
          <w:color w:val="002060"/>
          <w:sz w:val="20"/>
          <w:szCs w:val="20"/>
          <w:lang w:val="en-GB"/>
        </w:rPr>
        <w:t>Remit and offer of the Psychiatry Consortium</w:t>
      </w:r>
    </w:p>
    <w:p w14:paraId="25C4086D" w14:textId="77777777" w:rsidR="00F65240" w:rsidRDefault="00F65240" w:rsidP="00F65240">
      <w:pPr>
        <w:pStyle w:val="ListParagraph"/>
        <w:spacing w:after="0" w:line="240" w:lineRule="auto"/>
        <w:ind w:left="1440"/>
        <w:jc w:val="both"/>
        <w:rPr>
          <w:rFonts w:ascii="Arial" w:eastAsia="Arial" w:hAnsi="Arial" w:cs="Arial"/>
          <w:b/>
          <w:bCs/>
          <w:color w:val="002060"/>
          <w:sz w:val="20"/>
          <w:szCs w:val="20"/>
          <w:lang w:val="en-GB"/>
        </w:rPr>
      </w:pPr>
    </w:p>
    <w:p w14:paraId="6C83FA10" w14:textId="77777777" w:rsidR="00F65240" w:rsidRDefault="00F65240" w:rsidP="00F65240">
      <w:pPr>
        <w:spacing w:line="240" w:lineRule="auto"/>
        <w:jc w:val="both"/>
        <w:rPr>
          <w:rFonts w:ascii="Arial" w:hAnsi="Arial" w:cs="Arial"/>
          <w:color w:val="002060"/>
          <w:sz w:val="20"/>
          <w:szCs w:val="20"/>
        </w:rPr>
      </w:pPr>
      <w:r w:rsidRPr="00530F45">
        <w:rPr>
          <w:rStyle w:val="normaltextrun"/>
          <w:rFonts w:ascii="Arial" w:hAnsi="Arial" w:cs="Arial"/>
          <w:color w:val="002060"/>
          <w:sz w:val="20"/>
          <w:szCs w:val="20"/>
          <w:shd w:val="clear" w:color="auto" w:fill="FFFFFF"/>
        </w:rPr>
        <w:t xml:space="preserve">The Psychiatry Consortium (“Psychiatry Consortium”) is a collaboration of charities and pharmaceutical companies to accelerate drug-discovery in psychiatric diseases. The Psychiatry Consortium </w:t>
      </w:r>
      <w:r>
        <w:rPr>
          <w:rFonts w:ascii="Arial" w:eastAsia="Calibri" w:hAnsi="Arial" w:cs="Arial"/>
          <w:color w:val="002060"/>
          <w:sz w:val="20"/>
          <w:szCs w:val="20"/>
          <w:lang w:val="en-AU"/>
        </w:rPr>
        <w:t>focusses on the identification and validation of novel drug targets to address the unmet therapeutic needs of people with mental health conditions.</w:t>
      </w:r>
    </w:p>
    <w:p w14:paraId="1E1D280F" w14:textId="77777777" w:rsidR="00F65240" w:rsidRDefault="00F65240" w:rsidP="00F65240">
      <w:pPr>
        <w:pStyle w:val="NormalWeb"/>
        <w:shd w:val="clear" w:color="auto" w:fill="FFFFFF"/>
        <w:spacing w:after="150"/>
        <w:jc w:val="both"/>
        <w:textAlignment w:val="baseline"/>
        <w:rPr>
          <w:rFonts w:ascii="Arial" w:hAnsi="Arial" w:cs="Arial"/>
          <w:color w:val="002060"/>
          <w:sz w:val="20"/>
          <w:szCs w:val="20"/>
        </w:rPr>
      </w:pPr>
      <w:r>
        <w:rPr>
          <w:rFonts w:ascii="Arial" w:hAnsi="Arial" w:cs="Arial"/>
          <w:color w:val="002060"/>
          <w:sz w:val="20"/>
          <w:szCs w:val="20"/>
        </w:rPr>
        <w:t>The Psychiatry Consortium seek to support innovative research projects which aim to generate:</w:t>
      </w:r>
    </w:p>
    <w:p w14:paraId="5F967ED2" w14:textId="77777777" w:rsidR="00F65240" w:rsidRDefault="00F65240" w:rsidP="00F65240">
      <w:pPr>
        <w:pStyle w:val="NormalWeb"/>
        <w:numPr>
          <w:ilvl w:val="0"/>
          <w:numId w:val="19"/>
        </w:numPr>
        <w:shd w:val="clear" w:color="auto" w:fill="FFFFFF"/>
        <w:spacing w:after="150"/>
        <w:jc w:val="both"/>
        <w:textAlignment w:val="baseline"/>
        <w:rPr>
          <w:rFonts w:ascii="Arial" w:hAnsi="Arial" w:cs="Arial"/>
          <w:color w:val="002060"/>
          <w:sz w:val="20"/>
          <w:szCs w:val="20"/>
        </w:rPr>
      </w:pPr>
      <w:r>
        <w:rPr>
          <w:rFonts w:ascii="Arial" w:hAnsi="Arial" w:cs="Arial"/>
          <w:color w:val="002060"/>
          <w:sz w:val="20"/>
          <w:szCs w:val="20"/>
        </w:rPr>
        <w:t>evidence of target tractability</w:t>
      </w:r>
    </w:p>
    <w:p w14:paraId="2B8C210C" w14:textId="77777777" w:rsidR="00F65240" w:rsidRDefault="00F65240" w:rsidP="00F65240">
      <w:pPr>
        <w:pStyle w:val="NormalWeb"/>
        <w:numPr>
          <w:ilvl w:val="0"/>
          <w:numId w:val="19"/>
        </w:numPr>
        <w:shd w:val="clear" w:color="auto" w:fill="FFFFFF"/>
        <w:spacing w:after="150"/>
        <w:jc w:val="both"/>
        <w:textAlignment w:val="baseline"/>
        <w:rPr>
          <w:rFonts w:ascii="Arial" w:hAnsi="Arial" w:cs="Arial"/>
          <w:color w:val="002060"/>
          <w:sz w:val="20"/>
          <w:szCs w:val="20"/>
        </w:rPr>
      </w:pPr>
      <w:r>
        <w:rPr>
          <w:rFonts w:ascii="Arial" w:hAnsi="Arial" w:cs="Arial"/>
          <w:color w:val="002060"/>
          <w:sz w:val="20"/>
          <w:szCs w:val="20"/>
        </w:rPr>
        <w:t>evidence of the target’s relevance to human disease</w:t>
      </w:r>
    </w:p>
    <w:p w14:paraId="39DC8C45" w14:textId="77777777" w:rsidR="00F65240" w:rsidRDefault="00F65240" w:rsidP="00F65240">
      <w:pPr>
        <w:pStyle w:val="NormalWeb"/>
        <w:numPr>
          <w:ilvl w:val="0"/>
          <w:numId w:val="19"/>
        </w:numPr>
        <w:shd w:val="clear" w:color="auto" w:fill="FFFFFF"/>
        <w:spacing w:after="150"/>
        <w:jc w:val="both"/>
        <w:textAlignment w:val="baseline"/>
        <w:rPr>
          <w:rFonts w:ascii="Arial" w:hAnsi="Arial" w:cs="Arial"/>
          <w:color w:val="002060"/>
          <w:sz w:val="20"/>
          <w:szCs w:val="20"/>
        </w:rPr>
      </w:pPr>
      <w:r>
        <w:rPr>
          <w:rFonts w:ascii="Arial" w:hAnsi="Arial" w:cs="Arial"/>
          <w:color w:val="002060"/>
          <w:sz w:val="20"/>
          <w:szCs w:val="20"/>
        </w:rPr>
        <w:t>improved tools to support target validation and further drug discovery &amp; development efforts (e.g. tool compounds, biomarkers, assays and models).</w:t>
      </w:r>
    </w:p>
    <w:p w14:paraId="5CFE14C5" w14:textId="77777777" w:rsidR="00F65240" w:rsidRPr="00530F45" w:rsidRDefault="00F65240" w:rsidP="00F65240">
      <w:pPr>
        <w:spacing w:line="240" w:lineRule="auto"/>
        <w:jc w:val="both"/>
        <w:rPr>
          <w:rFonts w:ascii="Arial" w:hAnsi="Arial" w:cs="Arial"/>
          <w:color w:val="002060"/>
          <w:sz w:val="20"/>
          <w:szCs w:val="20"/>
        </w:rPr>
      </w:pPr>
      <w:r w:rsidRPr="00530F45">
        <w:rPr>
          <w:rStyle w:val="normaltextrun"/>
          <w:rFonts w:ascii="Arial" w:hAnsi="Arial" w:cs="Arial"/>
          <w:color w:val="002060"/>
          <w:sz w:val="20"/>
          <w:szCs w:val="20"/>
          <w:shd w:val="clear" w:color="auto" w:fill="FFFFFF"/>
        </w:rPr>
        <w:t xml:space="preserve">The Psychiatry Consortium will work collaboratively with the successful applicant/s to deliver the projects in a timely manner. This will be achieved by providing access to drug-discovery expertise and capabilities, through </w:t>
      </w:r>
      <w:proofErr w:type="spellStart"/>
      <w:r w:rsidRPr="00530F45">
        <w:rPr>
          <w:rStyle w:val="normaltextrun"/>
          <w:rFonts w:ascii="Arial" w:hAnsi="Arial" w:cs="Arial"/>
          <w:color w:val="002060"/>
          <w:sz w:val="20"/>
          <w:szCs w:val="20"/>
          <w:shd w:val="clear" w:color="auto" w:fill="FFFFFF"/>
        </w:rPr>
        <w:t>specialised</w:t>
      </w:r>
      <w:proofErr w:type="spellEnd"/>
      <w:r w:rsidRPr="00530F45">
        <w:rPr>
          <w:rStyle w:val="normaltextrun"/>
          <w:rFonts w:ascii="Arial" w:hAnsi="Arial" w:cs="Arial"/>
          <w:color w:val="002060"/>
          <w:sz w:val="20"/>
          <w:szCs w:val="20"/>
          <w:shd w:val="clear" w:color="auto" w:fill="FFFFFF"/>
        </w:rPr>
        <w:t xml:space="preserve"> Contract Research </w:t>
      </w:r>
      <w:proofErr w:type="spellStart"/>
      <w:r w:rsidRPr="00530F45">
        <w:rPr>
          <w:rStyle w:val="normaltextrun"/>
          <w:rFonts w:ascii="Arial" w:hAnsi="Arial" w:cs="Arial"/>
          <w:color w:val="002060"/>
          <w:sz w:val="20"/>
          <w:szCs w:val="20"/>
          <w:shd w:val="clear" w:color="auto" w:fill="FFFFFF"/>
        </w:rPr>
        <w:t>Organisation</w:t>
      </w:r>
      <w:proofErr w:type="spellEnd"/>
      <w:r w:rsidRPr="00530F45">
        <w:rPr>
          <w:rStyle w:val="normaltextrun"/>
          <w:rFonts w:ascii="Arial" w:hAnsi="Arial" w:cs="Arial"/>
          <w:color w:val="002060"/>
          <w:sz w:val="20"/>
          <w:szCs w:val="20"/>
          <w:shd w:val="clear" w:color="auto" w:fill="FFFFFF"/>
        </w:rPr>
        <w:t xml:space="preserve"> (CRO) partners, industry know-how, project management resources and project funding.</w:t>
      </w:r>
    </w:p>
    <w:p w14:paraId="1A6FC460" w14:textId="77777777" w:rsidR="00F65240" w:rsidRDefault="00F65240" w:rsidP="00F65240">
      <w:pPr>
        <w:pStyle w:val="ListParagraph"/>
        <w:numPr>
          <w:ilvl w:val="1"/>
          <w:numId w:val="18"/>
        </w:numPr>
        <w:spacing w:after="0" w:line="240" w:lineRule="auto"/>
        <w:ind w:left="567" w:hanging="567"/>
        <w:jc w:val="both"/>
        <w:rPr>
          <w:rFonts w:ascii="Arial" w:eastAsia="Arial" w:hAnsi="Arial" w:cs="Arial"/>
          <w:b/>
          <w:bCs/>
          <w:color w:val="002060"/>
          <w:sz w:val="20"/>
          <w:szCs w:val="20"/>
          <w:lang w:val="en-GB"/>
        </w:rPr>
      </w:pPr>
      <w:r>
        <w:rPr>
          <w:rFonts w:ascii="Arial" w:eastAsia="Arial" w:hAnsi="Arial" w:cs="Arial"/>
          <w:b/>
          <w:bCs/>
          <w:color w:val="002060"/>
          <w:sz w:val="20"/>
          <w:szCs w:val="20"/>
          <w:lang w:val="en-GB"/>
        </w:rPr>
        <w:t>What we will fund</w:t>
      </w:r>
    </w:p>
    <w:p w14:paraId="4CCD658D" w14:textId="77777777" w:rsidR="00F65240" w:rsidRDefault="00F65240" w:rsidP="00F65240">
      <w:pPr>
        <w:pStyle w:val="NormalWeb"/>
        <w:jc w:val="both"/>
        <w:rPr>
          <w:rFonts w:ascii="Arial" w:eastAsia="Arial" w:hAnsi="Arial" w:cs="Arial"/>
          <w:color w:val="002060"/>
        </w:rPr>
      </w:pPr>
    </w:p>
    <w:p w14:paraId="7EBDA16B" w14:textId="791DA4F2" w:rsidR="00F65240" w:rsidRDefault="00F65240" w:rsidP="00F65240">
      <w:pPr>
        <w:pStyle w:val="NormalWeb"/>
        <w:jc w:val="both"/>
        <w:rPr>
          <w:rFonts w:ascii="Arial" w:eastAsia="Arial" w:hAnsi="Arial" w:cs="Arial"/>
          <w:color w:val="002060"/>
          <w:sz w:val="20"/>
          <w:szCs w:val="20"/>
        </w:rPr>
      </w:pPr>
      <w:r>
        <w:rPr>
          <w:rFonts w:ascii="Arial" w:eastAsia="Arial" w:hAnsi="Arial" w:cs="Arial"/>
          <w:color w:val="002060"/>
          <w:sz w:val="20"/>
          <w:szCs w:val="20"/>
        </w:rPr>
        <w:t xml:space="preserve">Subject to signature of the project collaboration agreement (please refer to section 5 and 6), the Psychiatry Consortium intend to fund projects which: </w:t>
      </w:r>
    </w:p>
    <w:p w14:paraId="4BE685D9" w14:textId="77777777" w:rsidR="00F65240" w:rsidRDefault="00F65240" w:rsidP="00F65240">
      <w:pPr>
        <w:pStyle w:val="ListParagraph"/>
        <w:numPr>
          <w:ilvl w:val="0"/>
          <w:numId w:val="20"/>
        </w:numPr>
        <w:shd w:val="clear" w:color="auto" w:fill="FFFFFF"/>
        <w:spacing w:before="100" w:beforeAutospacing="1" w:after="100" w:afterAutospacing="1" w:line="240" w:lineRule="auto"/>
        <w:jc w:val="both"/>
        <w:textAlignment w:val="baseline"/>
        <w:rPr>
          <w:rFonts w:ascii="Arial" w:hAnsi="Arial" w:cs="Arial"/>
          <w:color w:val="002060"/>
          <w:sz w:val="20"/>
          <w:szCs w:val="20"/>
        </w:rPr>
      </w:pPr>
      <w:bookmarkStart w:id="2" w:name="_Hlk13212158"/>
      <w:r>
        <w:rPr>
          <w:rFonts w:ascii="Arial" w:hAnsi="Arial" w:cs="Arial"/>
          <w:color w:val="002060"/>
          <w:sz w:val="20"/>
          <w:szCs w:val="20"/>
        </w:rPr>
        <w:t>focus on novel molecular targets for mental health conditions including (but not restricted to) psychotic disorders, bipolar disorder, depression, anxiety, stress-related disorders, PTSD, OCD, autism spectrum disorders as well as psychiatric symptoms associated with dementia and other cognitive disorders;</w:t>
      </w:r>
    </w:p>
    <w:p w14:paraId="65A9B8F6" w14:textId="2357CD7C" w:rsidR="00F65240" w:rsidRDefault="00910225" w:rsidP="00F65240">
      <w:pPr>
        <w:pStyle w:val="ListParagraph"/>
        <w:numPr>
          <w:ilvl w:val="0"/>
          <w:numId w:val="20"/>
        </w:numPr>
        <w:shd w:val="clear" w:color="auto" w:fill="FFFFFF"/>
        <w:spacing w:before="100" w:beforeAutospacing="1" w:after="100" w:afterAutospacing="1" w:line="240" w:lineRule="auto"/>
        <w:jc w:val="both"/>
        <w:textAlignment w:val="baseline"/>
        <w:rPr>
          <w:rFonts w:ascii="Arial" w:hAnsi="Arial" w:cs="Arial"/>
          <w:color w:val="002060"/>
          <w:sz w:val="20"/>
          <w:szCs w:val="20"/>
        </w:rPr>
      </w:pPr>
      <w:r w:rsidRPr="00910225">
        <w:rPr>
          <w:rFonts w:ascii="Arial" w:hAnsi="Arial" w:cs="Arial"/>
          <w:color w:val="002060"/>
          <w:sz w:val="20"/>
          <w:szCs w:val="20"/>
        </w:rPr>
        <w:t>show some evidence that links the molecular target to human disease and of the target modulation having a therapeutic effect, which can be further developed or validated;</w:t>
      </w:r>
      <w:r w:rsidR="00F65240">
        <w:rPr>
          <w:rFonts w:ascii="Arial" w:hAnsi="Arial" w:cs="Arial"/>
          <w:color w:val="002060"/>
          <w:sz w:val="20"/>
          <w:szCs w:val="20"/>
        </w:rPr>
        <w:t xml:space="preserve"> </w:t>
      </w:r>
    </w:p>
    <w:p w14:paraId="3B299B1F" w14:textId="77777777" w:rsidR="00F65240" w:rsidRDefault="00F65240" w:rsidP="00F65240">
      <w:pPr>
        <w:pStyle w:val="CommentText"/>
        <w:numPr>
          <w:ilvl w:val="0"/>
          <w:numId w:val="20"/>
        </w:numPr>
        <w:shd w:val="clear" w:color="auto" w:fill="FFFFFF"/>
        <w:spacing w:after="150"/>
        <w:jc w:val="both"/>
        <w:textAlignment w:val="baseline"/>
        <w:rPr>
          <w:rFonts w:ascii="Arial" w:hAnsi="Arial" w:cs="Arial"/>
          <w:color w:val="002060"/>
          <w:lang w:val="en-GB"/>
        </w:rPr>
      </w:pPr>
      <w:r>
        <w:rPr>
          <w:rFonts w:ascii="Arial" w:hAnsi="Arial" w:cs="Arial"/>
          <w:color w:val="002060"/>
        </w:rPr>
        <w:t xml:space="preserve">will enable tools for target validation e.g. through </w:t>
      </w:r>
      <w:proofErr w:type="spellStart"/>
      <w:r>
        <w:rPr>
          <w:rFonts w:ascii="Arial" w:hAnsi="Arial" w:cs="Arial"/>
          <w:color w:val="002060"/>
        </w:rPr>
        <w:t>optimisation</w:t>
      </w:r>
      <w:proofErr w:type="spellEnd"/>
      <w:r>
        <w:rPr>
          <w:rFonts w:ascii="Arial" w:hAnsi="Arial" w:cs="Arial"/>
          <w:color w:val="002060"/>
        </w:rPr>
        <w:t xml:space="preserve"> of existing tool compounds to improve selectivity, potency, bioavailability.</w:t>
      </w:r>
    </w:p>
    <w:p w14:paraId="4630C15D" w14:textId="77777777" w:rsidR="00F65240" w:rsidRDefault="00F65240" w:rsidP="00F65240">
      <w:pPr>
        <w:pStyle w:val="NormalWeb"/>
        <w:shd w:val="clear" w:color="auto" w:fill="FFFFFF"/>
        <w:spacing w:before="100" w:beforeAutospacing="1" w:after="100" w:afterAutospacing="1"/>
        <w:jc w:val="both"/>
        <w:textAlignment w:val="baseline"/>
        <w:rPr>
          <w:rFonts w:ascii="Arial" w:hAnsi="Arial" w:cs="Arial"/>
          <w:color w:val="002060"/>
          <w:sz w:val="20"/>
          <w:szCs w:val="20"/>
        </w:rPr>
      </w:pPr>
      <w:r>
        <w:rPr>
          <w:rFonts w:ascii="Arial" w:hAnsi="Arial" w:cs="Arial"/>
          <w:color w:val="002060"/>
          <w:sz w:val="20"/>
          <w:szCs w:val="20"/>
          <w:lang w:val="en-US"/>
        </w:rPr>
        <w:t>Projects seeking to identify target modulation biomarkers relevant to disease will also be in scope.</w:t>
      </w:r>
    </w:p>
    <w:bookmarkEnd w:id="2"/>
    <w:p w14:paraId="5776E31A" w14:textId="77777777" w:rsidR="00F65240" w:rsidRDefault="00F65240" w:rsidP="00F65240">
      <w:pPr>
        <w:pStyle w:val="Heading3"/>
        <w:numPr>
          <w:ilvl w:val="1"/>
          <w:numId w:val="18"/>
        </w:numPr>
        <w:shd w:val="clear" w:color="auto" w:fill="FFFFFF"/>
        <w:spacing w:before="0" w:after="180"/>
        <w:ind w:left="567" w:hanging="567"/>
        <w:jc w:val="both"/>
        <w:textAlignment w:val="baseline"/>
        <w:rPr>
          <w:rFonts w:ascii="Arial" w:hAnsi="Arial" w:cs="Arial"/>
          <w:b/>
          <w:color w:val="002060"/>
          <w:sz w:val="20"/>
          <w:szCs w:val="20"/>
        </w:rPr>
      </w:pPr>
      <w:r>
        <w:rPr>
          <w:rFonts w:ascii="Arial" w:hAnsi="Arial" w:cs="Arial"/>
          <w:b/>
          <w:bCs/>
          <w:color w:val="002060"/>
          <w:sz w:val="20"/>
          <w:szCs w:val="20"/>
        </w:rPr>
        <w:t>What we will NOT fund</w:t>
      </w:r>
    </w:p>
    <w:p w14:paraId="06F33FE1" w14:textId="77777777" w:rsidR="00F65240" w:rsidRDefault="00F65240" w:rsidP="00F65240">
      <w:pPr>
        <w:numPr>
          <w:ilvl w:val="0"/>
          <w:numId w:val="20"/>
        </w:numPr>
        <w:shd w:val="clear" w:color="auto" w:fill="FFFFFF"/>
        <w:spacing w:after="150" w:line="240" w:lineRule="auto"/>
        <w:jc w:val="both"/>
        <w:textAlignment w:val="baseline"/>
        <w:rPr>
          <w:rFonts w:ascii="Arial" w:hAnsi="Arial" w:cs="Arial"/>
          <w:color w:val="002060"/>
          <w:sz w:val="20"/>
          <w:szCs w:val="20"/>
        </w:rPr>
      </w:pPr>
      <w:r>
        <w:rPr>
          <w:rFonts w:ascii="Arial" w:hAnsi="Arial" w:cs="Arial"/>
          <w:color w:val="002060"/>
          <w:sz w:val="20"/>
          <w:szCs w:val="20"/>
        </w:rPr>
        <w:t>Projects focused on well-studied targets and pathways for psychiatry diseases;</w:t>
      </w:r>
    </w:p>
    <w:p w14:paraId="24917DF0" w14:textId="77777777" w:rsidR="0028486C" w:rsidRDefault="00F65240" w:rsidP="0028486C">
      <w:pPr>
        <w:numPr>
          <w:ilvl w:val="0"/>
          <w:numId w:val="20"/>
        </w:numPr>
        <w:shd w:val="clear" w:color="auto" w:fill="FFFFFF"/>
        <w:spacing w:after="150" w:line="240" w:lineRule="auto"/>
        <w:jc w:val="both"/>
        <w:textAlignment w:val="baseline"/>
        <w:rPr>
          <w:rFonts w:ascii="Arial" w:hAnsi="Arial" w:cs="Arial"/>
          <w:color w:val="002060"/>
          <w:sz w:val="20"/>
          <w:szCs w:val="20"/>
        </w:rPr>
      </w:pPr>
      <w:r>
        <w:rPr>
          <w:rFonts w:ascii="Arial" w:hAnsi="Arial" w:cs="Arial"/>
          <w:color w:val="002060"/>
          <w:sz w:val="20"/>
          <w:szCs w:val="20"/>
        </w:rPr>
        <w:t xml:space="preserve">projects with advanced chemistry e.g. lead/candidate molecules already </w:t>
      </w:r>
      <w:proofErr w:type="spellStart"/>
      <w:r>
        <w:rPr>
          <w:rFonts w:ascii="Arial" w:hAnsi="Arial" w:cs="Arial"/>
          <w:color w:val="002060"/>
          <w:sz w:val="20"/>
          <w:szCs w:val="20"/>
        </w:rPr>
        <w:t>synthesised</w:t>
      </w:r>
      <w:proofErr w:type="spellEnd"/>
      <w:r>
        <w:rPr>
          <w:rFonts w:ascii="Arial" w:hAnsi="Arial" w:cs="Arial"/>
          <w:color w:val="002060"/>
          <w:sz w:val="20"/>
          <w:szCs w:val="20"/>
        </w:rPr>
        <w:t xml:space="preserve"> and requiring only in vivo PK studies, preclinical proof-of-concept studies or IND-enabling studies;</w:t>
      </w:r>
    </w:p>
    <w:p w14:paraId="71E042DD" w14:textId="27542792" w:rsidR="0028486C" w:rsidRDefault="00F65240" w:rsidP="0028486C">
      <w:pPr>
        <w:numPr>
          <w:ilvl w:val="0"/>
          <w:numId w:val="20"/>
        </w:numPr>
        <w:shd w:val="clear" w:color="auto" w:fill="FFFFFF"/>
        <w:spacing w:after="150" w:line="240" w:lineRule="auto"/>
        <w:jc w:val="both"/>
        <w:textAlignment w:val="baseline"/>
        <w:rPr>
          <w:rFonts w:ascii="Arial" w:hAnsi="Arial" w:cs="Arial"/>
          <w:color w:val="002060"/>
          <w:sz w:val="20"/>
          <w:szCs w:val="20"/>
        </w:rPr>
      </w:pPr>
      <w:r w:rsidRPr="0028486C">
        <w:rPr>
          <w:rFonts w:ascii="Arial" w:hAnsi="Arial" w:cs="Arial"/>
          <w:color w:val="002060"/>
          <w:sz w:val="20"/>
          <w:szCs w:val="20"/>
        </w:rPr>
        <w:t>non-pharmacological interventions</w:t>
      </w:r>
    </w:p>
    <w:p w14:paraId="610F69A1" w14:textId="77777777" w:rsidR="0028486C" w:rsidRDefault="0028486C" w:rsidP="0028486C">
      <w:pPr>
        <w:numPr>
          <w:ilvl w:val="0"/>
          <w:numId w:val="20"/>
        </w:numPr>
        <w:shd w:val="clear" w:color="auto" w:fill="FFFFFF"/>
        <w:spacing w:after="150" w:line="240" w:lineRule="auto"/>
        <w:jc w:val="both"/>
        <w:textAlignment w:val="baseline"/>
        <w:rPr>
          <w:rFonts w:ascii="Arial" w:hAnsi="Arial" w:cs="Arial"/>
          <w:color w:val="002060"/>
          <w:sz w:val="20"/>
          <w:szCs w:val="20"/>
        </w:rPr>
      </w:pPr>
      <w:r w:rsidRPr="0028486C">
        <w:rPr>
          <w:rFonts w:ascii="Arial" w:hAnsi="Arial" w:cs="Arial"/>
          <w:color w:val="002060"/>
          <w:sz w:val="20"/>
          <w:szCs w:val="20"/>
        </w:rPr>
        <w:t>purely academic explorations of new animal or cellular models (unless there is a clear drug discovery application, e.g. using the model as a tool for validating a new target)</w:t>
      </w:r>
    </w:p>
    <w:p w14:paraId="76553411" w14:textId="2A001AC3" w:rsidR="0028486C" w:rsidRPr="0028486C" w:rsidRDefault="0028486C" w:rsidP="0028486C">
      <w:pPr>
        <w:numPr>
          <w:ilvl w:val="0"/>
          <w:numId w:val="20"/>
        </w:numPr>
        <w:shd w:val="clear" w:color="auto" w:fill="FFFFFF"/>
        <w:spacing w:after="150" w:line="240" w:lineRule="auto"/>
        <w:jc w:val="both"/>
        <w:textAlignment w:val="baseline"/>
        <w:rPr>
          <w:rFonts w:ascii="Arial" w:hAnsi="Arial" w:cs="Arial"/>
          <w:color w:val="002060"/>
          <w:sz w:val="20"/>
          <w:szCs w:val="20"/>
        </w:rPr>
      </w:pPr>
      <w:r w:rsidRPr="0028486C">
        <w:rPr>
          <w:rFonts w:ascii="Arial" w:hAnsi="Arial" w:cs="Arial"/>
          <w:color w:val="002060"/>
          <w:sz w:val="20"/>
          <w:szCs w:val="20"/>
        </w:rPr>
        <w:t>repurposing of existing drugs (unless as a method for validating new molecular targets)</w:t>
      </w:r>
    </w:p>
    <w:p w14:paraId="6A8A0331" w14:textId="26EF61E6" w:rsidR="00F65240" w:rsidRDefault="0028486C" w:rsidP="0028486C">
      <w:pPr>
        <w:pStyle w:val="NormalWeb"/>
        <w:numPr>
          <w:ilvl w:val="0"/>
          <w:numId w:val="20"/>
        </w:numPr>
        <w:shd w:val="clear" w:color="auto" w:fill="FFFFFF"/>
        <w:spacing w:before="100" w:beforeAutospacing="1" w:after="100" w:afterAutospacing="1"/>
        <w:jc w:val="both"/>
        <w:textAlignment w:val="baseline"/>
        <w:rPr>
          <w:rFonts w:ascii="Arial" w:hAnsi="Arial" w:cs="Arial"/>
          <w:color w:val="002060"/>
          <w:sz w:val="20"/>
          <w:szCs w:val="20"/>
        </w:rPr>
      </w:pPr>
      <w:r w:rsidRPr="0028486C">
        <w:rPr>
          <w:rFonts w:ascii="Arial" w:hAnsi="Arial" w:cs="Arial"/>
          <w:color w:val="002060"/>
          <w:sz w:val="20"/>
          <w:szCs w:val="20"/>
        </w:rPr>
        <w:t>clinical trials</w:t>
      </w:r>
      <w:r w:rsidR="00F65240">
        <w:rPr>
          <w:rFonts w:ascii="Arial" w:hAnsi="Arial" w:cs="Arial"/>
          <w:color w:val="002060"/>
          <w:sz w:val="20"/>
          <w:szCs w:val="20"/>
        </w:rPr>
        <w:t xml:space="preserve"> </w:t>
      </w:r>
    </w:p>
    <w:p w14:paraId="4BA96CFB" w14:textId="77777777" w:rsidR="00F65240" w:rsidRDefault="00F65240" w:rsidP="00F65240">
      <w:pPr>
        <w:pStyle w:val="NormalWeb"/>
        <w:shd w:val="clear" w:color="auto" w:fill="FFFFFF"/>
        <w:spacing w:before="100" w:beforeAutospacing="1" w:after="100" w:afterAutospacing="1"/>
        <w:jc w:val="both"/>
        <w:textAlignment w:val="baseline"/>
        <w:rPr>
          <w:rFonts w:ascii="Arial" w:hAnsi="Arial" w:cs="Arial"/>
          <w:color w:val="002060"/>
          <w:sz w:val="20"/>
          <w:szCs w:val="20"/>
        </w:rPr>
      </w:pPr>
      <w:r>
        <w:rPr>
          <w:rFonts w:ascii="Arial" w:hAnsi="Arial" w:cs="Arial"/>
          <w:color w:val="002060"/>
          <w:sz w:val="20"/>
          <w:szCs w:val="20"/>
        </w:rPr>
        <w:t xml:space="preserve">At application stage, applicants are encouraged to evidence research tools they have access to which will strengthen the project e.g. unique biological assays, molecular or chemical research tools, disease and in vivo models etc. </w:t>
      </w:r>
    </w:p>
    <w:p w14:paraId="3DC6AE87" w14:textId="77777777" w:rsidR="00F65240" w:rsidRDefault="00F65240" w:rsidP="00F65240">
      <w:pPr>
        <w:pStyle w:val="ListParagraph"/>
        <w:numPr>
          <w:ilvl w:val="1"/>
          <w:numId w:val="18"/>
        </w:numPr>
        <w:spacing w:after="0" w:line="240" w:lineRule="auto"/>
        <w:ind w:left="567" w:hanging="567"/>
        <w:jc w:val="both"/>
        <w:rPr>
          <w:rFonts w:ascii="Arial" w:eastAsia="Arial" w:hAnsi="Arial" w:cs="Arial"/>
          <w:b/>
          <w:bCs/>
          <w:color w:val="002060"/>
          <w:sz w:val="20"/>
          <w:szCs w:val="20"/>
          <w:lang w:val="en-GB"/>
        </w:rPr>
      </w:pPr>
      <w:r>
        <w:rPr>
          <w:rFonts w:ascii="Arial" w:eastAsia="Arial" w:hAnsi="Arial" w:cs="Arial"/>
          <w:b/>
          <w:bCs/>
          <w:color w:val="002060"/>
          <w:sz w:val="20"/>
          <w:szCs w:val="20"/>
          <w:lang w:val="en-GB"/>
        </w:rPr>
        <w:lastRenderedPageBreak/>
        <w:t>Who can apply?</w:t>
      </w:r>
    </w:p>
    <w:p w14:paraId="0A22469D" w14:textId="77777777" w:rsidR="00F65240" w:rsidRDefault="00F65240" w:rsidP="00F65240">
      <w:pPr>
        <w:pStyle w:val="ListParagraph"/>
        <w:spacing w:after="0" w:line="240" w:lineRule="auto"/>
        <w:ind w:left="1440"/>
        <w:jc w:val="both"/>
        <w:rPr>
          <w:rFonts w:ascii="Arial" w:eastAsia="Arial" w:hAnsi="Arial" w:cs="Arial"/>
          <w:b/>
          <w:bCs/>
          <w:color w:val="002060"/>
          <w:sz w:val="20"/>
          <w:szCs w:val="20"/>
          <w:lang w:val="en-GB"/>
        </w:rPr>
      </w:pPr>
    </w:p>
    <w:p w14:paraId="5FFBB925" w14:textId="77777777" w:rsidR="00F65240" w:rsidRDefault="00F65240" w:rsidP="00F65240">
      <w:pPr>
        <w:spacing w:after="0" w:line="240" w:lineRule="auto"/>
        <w:jc w:val="both"/>
        <w:rPr>
          <w:rFonts w:ascii="Arial" w:eastAsia="Arial" w:hAnsi="Arial" w:cs="Arial"/>
          <w:bCs/>
          <w:color w:val="002060"/>
          <w:sz w:val="20"/>
          <w:szCs w:val="20"/>
          <w:lang w:val="en-GB"/>
        </w:rPr>
      </w:pPr>
      <w:r>
        <w:rPr>
          <w:rFonts w:ascii="Arial" w:eastAsia="Arial" w:hAnsi="Arial" w:cs="Arial"/>
          <w:bCs/>
          <w:color w:val="002060"/>
          <w:sz w:val="20"/>
          <w:szCs w:val="20"/>
          <w:lang w:val="en-GB"/>
        </w:rPr>
        <w:t xml:space="preserve">Applicants from academic institutions and other independent research institutes worldwide will be eligible to apply. </w:t>
      </w:r>
    </w:p>
    <w:p w14:paraId="56FA9E8D" w14:textId="77777777" w:rsidR="00F65240" w:rsidRDefault="00F65240" w:rsidP="00F65240">
      <w:pPr>
        <w:spacing w:after="0" w:line="240" w:lineRule="auto"/>
        <w:jc w:val="both"/>
        <w:rPr>
          <w:rFonts w:ascii="Arial" w:eastAsia="Arial" w:hAnsi="Arial" w:cs="Arial"/>
          <w:bCs/>
          <w:color w:val="002060"/>
          <w:sz w:val="20"/>
          <w:szCs w:val="20"/>
          <w:lang w:val="en-GB"/>
        </w:rPr>
      </w:pPr>
    </w:p>
    <w:p w14:paraId="67A16674" w14:textId="77777777" w:rsidR="00F65240" w:rsidRDefault="00F65240" w:rsidP="00F65240">
      <w:pPr>
        <w:spacing w:after="0" w:line="240" w:lineRule="auto"/>
        <w:jc w:val="both"/>
        <w:rPr>
          <w:rFonts w:ascii="Arial" w:eastAsia="Arial" w:hAnsi="Arial" w:cs="Arial"/>
          <w:bCs/>
          <w:color w:val="002060"/>
          <w:sz w:val="20"/>
          <w:szCs w:val="20"/>
          <w:lang w:val="en-GB"/>
        </w:rPr>
      </w:pPr>
      <w:r>
        <w:rPr>
          <w:rFonts w:ascii="Arial" w:eastAsia="Arial" w:hAnsi="Arial" w:cs="Arial"/>
          <w:bCs/>
          <w:color w:val="002060"/>
          <w:sz w:val="20"/>
          <w:szCs w:val="20"/>
          <w:lang w:val="en-GB"/>
        </w:rPr>
        <w:t>Applications from small companies (micro and medium) may also be considered, as standalone or in collaboration with an academic institution or research institute.</w:t>
      </w:r>
    </w:p>
    <w:p w14:paraId="35E46B2C" w14:textId="77777777" w:rsidR="00F65240" w:rsidRDefault="00F65240" w:rsidP="00F65240">
      <w:pPr>
        <w:spacing w:after="0" w:line="240" w:lineRule="auto"/>
        <w:jc w:val="both"/>
        <w:rPr>
          <w:rFonts w:ascii="Arial" w:eastAsia="Arial" w:hAnsi="Arial" w:cs="Arial"/>
          <w:b/>
          <w:bCs/>
          <w:color w:val="002060"/>
          <w:lang w:val="en-GB"/>
        </w:rPr>
      </w:pPr>
    </w:p>
    <w:p w14:paraId="16F05A91" w14:textId="77777777" w:rsidR="00F65240" w:rsidRDefault="00F65240" w:rsidP="00F65240">
      <w:pPr>
        <w:pStyle w:val="NormalWeb"/>
        <w:numPr>
          <w:ilvl w:val="0"/>
          <w:numId w:val="18"/>
        </w:numPr>
        <w:ind w:left="567" w:hanging="567"/>
        <w:jc w:val="both"/>
        <w:rPr>
          <w:rFonts w:ascii="Arial" w:hAnsi="Arial" w:cs="Arial"/>
          <w:b/>
          <w:color w:val="002060"/>
        </w:rPr>
      </w:pPr>
      <w:r>
        <w:rPr>
          <w:rFonts w:ascii="Arial" w:eastAsia="Arial" w:hAnsi="Arial" w:cs="Arial"/>
          <w:b/>
          <w:color w:val="002060"/>
        </w:rPr>
        <w:t>Call for applications</w:t>
      </w:r>
    </w:p>
    <w:p w14:paraId="1DCF2F84" w14:textId="77777777" w:rsidR="00F65240" w:rsidRDefault="00F65240" w:rsidP="00F65240">
      <w:pPr>
        <w:pStyle w:val="NormalWeb"/>
        <w:ind w:left="720"/>
        <w:jc w:val="both"/>
        <w:rPr>
          <w:rFonts w:ascii="Arial" w:hAnsi="Arial" w:cs="Arial"/>
          <w:b/>
          <w:color w:val="002060"/>
          <w:sz w:val="24"/>
          <w:szCs w:val="24"/>
        </w:rPr>
      </w:pPr>
    </w:p>
    <w:p w14:paraId="305E8F54" w14:textId="77777777" w:rsidR="00F65240" w:rsidRDefault="00F65240" w:rsidP="00F65240">
      <w:pPr>
        <w:pStyle w:val="NormalWeb"/>
        <w:jc w:val="both"/>
        <w:rPr>
          <w:rFonts w:ascii="Arial" w:hAnsi="Arial" w:cs="Arial"/>
          <w:color w:val="002060"/>
          <w:sz w:val="20"/>
          <w:szCs w:val="20"/>
        </w:rPr>
      </w:pPr>
      <w:r>
        <w:rPr>
          <w:rFonts w:ascii="Arial" w:hAnsi="Arial" w:cs="Arial"/>
          <w:color w:val="002060"/>
          <w:sz w:val="20"/>
          <w:szCs w:val="20"/>
        </w:rPr>
        <w:t xml:space="preserve">Open calls for applications will be promoted on the Psychiatry Consortium website, where applicants will be able to register their interest in the e-newsletter which will notify them of any new calls applications </w:t>
      </w:r>
      <w:r>
        <w:rPr>
          <w:rFonts w:ascii="Arial" w:eastAsia="Arial" w:hAnsi="Arial" w:cs="Arial"/>
          <w:bCs/>
          <w:color w:val="002060"/>
          <w:sz w:val="20"/>
          <w:szCs w:val="20"/>
        </w:rPr>
        <w:t>(</w:t>
      </w:r>
      <w:hyperlink r:id="rId19" w:history="1">
        <w:r>
          <w:rPr>
            <w:rStyle w:val="Hyperlink"/>
            <w:rFonts w:ascii="Arial" w:hAnsi="Arial" w:cs="Arial"/>
            <w:color w:val="002060"/>
            <w:sz w:val="20"/>
            <w:szCs w:val="20"/>
          </w:rPr>
          <w:t>https://md.catapult.org.uk/syndicates/psychiatry-consortium/</w:t>
        </w:r>
      </w:hyperlink>
      <w:r>
        <w:rPr>
          <w:rFonts w:ascii="Arial" w:hAnsi="Arial" w:cs="Arial"/>
          <w:color w:val="002060"/>
          <w:sz w:val="20"/>
          <w:szCs w:val="20"/>
        </w:rPr>
        <w:t>).</w:t>
      </w:r>
    </w:p>
    <w:p w14:paraId="36AD6215" w14:textId="77777777" w:rsidR="00F65240" w:rsidRDefault="00F65240" w:rsidP="00F65240">
      <w:pPr>
        <w:pStyle w:val="NormalWeb"/>
        <w:jc w:val="both"/>
        <w:rPr>
          <w:rFonts w:ascii="Arial" w:hAnsi="Arial" w:cs="Arial"/>
          <w:color w:val="002060"/>
          <w:sz w:val="20"/>
          <w:szCs w:val="20"/>
        </w:rPr>
      </w:pPr>
    </w:p>
    <w:p w14:paraId="34988DEE" w14:textId="77777777" w:rsidR="00F65240" w:rsidRDefault="00F65240" w:rsidP="00F65240">
      <w:pPr>
        <w:pStyle w:val="NormalWeb"/>
        <w:jc w:val="both"/>
        <w:rPr>
          <w:rFonts w:ascii="Arial" w:hAnsi="Arial" w:cs="Arial"/>
          <w:color w:val="002060"/>
          <w:sz w:val="20"/>
          <w:szCs w:val="20"/>
        </w:rPr>
      </w:pPr>
      <w:r>
        <w:rPr>
          <w:rFonts w:ascii="Arial" w:hAnsi="Arial" w:cs="Arial"/>
          <w:color w:val="002060"/>
          <w:sz w:val="20"/>
          <w:szCs w:val="20"/>
        </w:rPr>
        <w:t>New calls will be launched regularly during the year, from a minimum of 2 to a maximum of 4 calls per calendar year.</w:t>
      </w:r>
    </w:p>
    <w:p w14:paraId="5B89B62E" w14:textId="77777777" w:rsidR="00F65240" w:rsidRDefault="00F65240" w:rsidP="00F65240">
      <w:pPr>
        <w:pStyle w:val="NormalWeb"/>
        <w:jc w:val="both"/>
        <w:rPr>
          <w:rFonts w:ascii="Arial" w:hAnsi="Arial" w:cs="Arial"/>
          <w:color w:val="002060"/>
          <w:sz w:val="20"/>
          <w:szCs w:val="20"/>
        </w:rPr>
      </w:pPr>
    </w:p>
    <w:p w14:paraId="4D1EF0EE" w14:textId="77777777" w:rsidR="00F65240" w:rsidRDefault="00F65240" w:rsidP="00F65240">
      <w:pPr>
        <w:spacing w:line="240" w:lineRule="auto"/>
        <w:jc w:val="both"/>
        <w:rPr>
          <w:rFonts w:ascii="Arial" w:eastAsia="Times New Roman" w:hAnsi="Arial" w:cs="Arial"/>
          <w:color w:val="002060"/>
          <w:sz w:val="20"/>
          <w:szCs w:val="20"/>
        </w:rPr>
      </w:pPr>
      <w:r>
        <w:rPr>
          <w:rFonts w:ascii="Arial" w:eastAsia="Arial" w:hAnsi="Arial" w:cs="Arial"/>
          <w:color w:val="002060"/>
          <w:sz w:val="20"/>
          <w:szCs w:val="20"/>
        </w:rPr>
        <w:t>W</w:t>
      </w:r>
      <w:r>
        <w:rPr>
          <w:rFonts w:ascii="Arial" w:eastAsia="Times New Roman" w:hAnsi="Arial" w:cs="Arial"/>
          <w:color w:val="002060"/>
          <w:sz w:val="20"/>
          <w:szCs w:val="20"/>
        </w:rPr>
        <w:t xml:space="preserve">ebinars will be </w:t>
      </w:r>
      <w:proofErr w:type="spellStart"/>
      <w:r>
        <w:rPr>
          <w:rFonts w:ascii="Arial" w:eastAsia="Times New Roman" w:hAnsi="Arial" w:cs="Arial"/>
          <w:color w:val="002060"/>
          <w:sz w:val="20"/>
          <w:szCs w:val="20"/>
        </w:rPr>
        <w:t>organised</w:t>
      </w:r>
      <w:proofErr w:type="spellEnd"/>
      <w:r>
        <w:rPr>
          <w:rFonts w:ascii="Arial" w:eastAsia="Times New Roman" w:hAnsi="Arial" w:cs="Arial"/>
          <w:color w:val="002060"/>
          <w:sz w:val="20"/>
          <w:szCs w:val="20"/>
        </w:rPr>
        <w:t xml:space="preserve"> for each call for applications and the Psychiatry Consortium will sponsor academia-industry engagement workshops to stimulate focused discussions and applications, however it is anticipated that the scope of the calls for application will remain broad, as indicated in 1b.</w:t>
      </w:r>
    </w:p>
    <w:p w14:paraId="370DBBB8" w14:textId="77777777" w:rsidR="00F65240" w:rsidRDefault="00F65240" w:rsidP="00F65240">
      <w:pPr>
        <w:spacing w:line="240" w:lineRule="auto"/>
        <w:jc w:val="both"/>
        <w:rPr>
          <w:rFonts w:ascii="Arial" w:eastAsia="Times New Roman" w:hAnsi="Arial" w:cs="Arial"/>
          <w:color w:val="002060"/>
          <w:sz w:val="20"/>
          <w:szCs w:val="20"/>
        </w:rPr>
      </w:pPr>
      <w:r>
        <w:rPr>
          <w:rFonts w:ascii="Arial" w:eastAsia="Times New Roman" w:hAnsi="Arial" w:cs="Arial"/>
          <w:color w:val="002060"/>
          <w:sz w:val="20"/>
          <w:szCs w:val="20"/>
        </w:rPr>
        <w:t>Late submissions will not be considered other than at the absolute discretion of the Medicines Discovery Catapult.  The Medicines Discovery Catapult will not engage in any communication on late submissions.</w:t>
      </w:r>
    </w:p>
    <w:p w14:paraId="24E752D8" w14:textId="77777777" w:rsidR="00F65240" w:rsidRDefault="00F65240" w:rsidP="00F65240">
      <w:pPr>
        <w:pStyle w:val="ListParagraph"/>
        <w:numPr>
          <w:ilvl w:val="0"/>
          <w:numId w:val="18"/>
        </w:numPr>
        <w:spacing w:after="0" w:line="240" w:lineRule="auto"/>
        <w:ind w:left="567" w:hanging="567"/>
        <w:jc w:val="both"/>
        <w:rPr>
          <w:rFonts w:ascii="Arial" w:eastAsia="Arial" w:hAnsi="Arial" w:cs="Arial"/>
          <w:b/>
          <w:bCs/>
          <w:color w:val="002060"/>
          <w:lang w:val="en-GB"/>
        </w:rPr>
      </w:pPr>
      <w:r>
        <w:rPr>
          <w:rFonts w:ascii="Arial" w:eastAsia="Arial" w:hAnsi="Arial" w:cs="Arial"/>
          <w:b/>
          <w:bCs/>
          <w:color w:val="002060"/>
          <w:lang w:val="en-GB"/>
        </w:rPr>
        <w:t>Application process and applications review</w:t>
      </w:r>
    </w:p>
    <w:p w14:paraId="5961E981" w14:textId="77777777" w:rsidR="00F65240" w:rsidRDefault="00F65240" w:rsidP="00F65240">
      <w:pPr>
        <w:pStyle w:val="ListParagraph"/>
        <w:spacing w:after="0" w:line="240" w:lineRule="auto"/>
        <w:jc w:val="both"/>
        <w:rPr>
          <w:rFonts w:ascii="Arial" w:eastAsia="Arial" w:hAnsi="Arial" w:cs="Arial"/>
          <w:b/>
          <w:bCs/>
          <w:color w:val="002060"/>
          <w:lang w:val="en-GB"/>
        </w:rPr>
      </w:pPr>
    </w:p>
    <w:p w14:paraId="1C47ED2E" w14:textId="77777777" w:rsidR="00F65240" w:rsidRDefault="00F65240" w:rsidP="00F65240">
      <w:pPr>
        <w:pStyle w:val="NormalWeb"/>
        <w:numPr>
          <w:ilvl w:val="1"/>
          <w:numId w:val="18"/>
        </w:numPr>
        <w:ind w:left="567" w:hanging="567"/>
        <w:jc w:val="both"/>
        <w:rPr>
          <w:color w:val="002060"/>
          <w:sz w:val="20"/>
          <w:szCs w:val="20"/>
        </w:rPr>
      </w:pPr>
      <w:r>
        <w:rPr>
          <w:rFonts w:ascii="Arial" w:eastAsia="Arial" w:hAnsi="Arial" w:cs="Arial"/>
          <w:b/>
          <w:bCs/>
          <w:color w:val="002060"/>
          <w:sz w:val="20"/>
          <w:szCs w:val="20"/>
        </w:rPr>
        <w:t>Confidentiality</w:t>
      </w:r>
    </w:p>
    <w:p w14:paraId="0E62C618" w14:textId="77777777" w:rsidR="00F65240" w:rsidRDefault="00F65240" w:rsidP="00F65240">
      <w:pPr>
        <w:pStyle w:val="NormalWeb"/>
        <w:ind w:left="1440"/>
        <w:jc w:val="both"/>
        <w:rPr>
          <w:color w:val="002060"/>
          <w:sz w:val="20"/>
          <w:szCs w:val="20"/>
        </w:rPr>
      </w:pPr>
    </w:p>
    <w:p w14:paraId="7E564C06" w14:textId="77777777" w:rsidR="00F65240" w:rsidRDefault="00F65240" w:rsidP="00F65240">
      <w:pPr>
        <w:pStyle w:val="NormalWeb"/>
        <w:jc w:val="both"/>
        <w:rPr>
          <w:rFonts w:ascii="Arial" w:hAnsi="Arial" w:cs="Arial"/>
          <w:color w:val="002060"/>
          <w:sz w:val="20"/>
          <w:szCs w:val="20"/>
        </w:rPr>
      </w:pPr>
      <w:r>
        <w:rPr>
          <w:rFonts w:ascii="Arial" w:hAnsi="Arial" w:cs="Arial"/>
          <w:color w:val="002060"/>
          <w:sz w:val="20"/>
          <w:szCs w:val="20"/>
        </w:rPr>
        <w:t xml:space="preserve">Subject to these Terms and Conditions, all information shared under the Psychiatry Consortium funding scheme will be treated as confidential </w:t>
      </w:r>
      <w:r>
        <w:rPr>
          <w:rFonts w:ascii="Arial" w:hAnsi="Arial" w:cs="Arial"/>
          <w:iCs/>
          <w:color w:val="002060"/>
          <w:sz w:val="20"/>
          <w:szCs w:val="20"/>
        </w:rPr>
        <w:t>and shall be used only for the purpose of evaluating the relevant application</w:t>
      </w:r>
      <w:r>
        <w:rPr>
          <w:rFonts w:ascii="Arial" w:hAnsi="Arial" w:cs="Arial"/>
          <w:color w:val="002060"/>
          <w:sz w:val="20"/>
          <w:szCs w:val="20"/>
        </w:rPr>
        <w:t>.</w:t>
      </w:r>
    </w:p>
    <w:p w14:paraId="4FAF830E" w14:textId="77777777" w:rsidR="00F65240" w:rsidRDefault="00F65240" w:rsidP="00F65240">
      <w:pPr>
        <w:pStyle w:val="NormalWeb"/>
        <w:jc w:val="both"/>
        <w:rPr>
          <w:rFonts w:ascii="Arial" w:hAnsi="Arial" w:cs="Arial"/>
          <w:color w:val="002060"/>
          <w:sz w:val="20"/>
          <w:szCs w:val="20"/>
        </w:rPr>
      </w:pPr>
    </w:p>
    <w:p w14:paraId="1B439A1D" w14:textId="77777777" w:rsidR="00F65240" w:rsidRDefault="00F65240" w:rsidP="00F65240">
      <w:pPr>
        <w:pStyle w:val="NormalWeb"/>
        <w:jc w:val="both"/>
        <w:rPr>
          <w:rFonts w:ascii="Arial" w:eastAsia="Arial" w:hAnsi="Arial" w:cs="Arial"/>
          <w:color w:val="002060"/>
          <w:sz w:val="20"/>
          <w:szCs w:val="20"/>
        </w:rPr>
      </w:pPr>
      <w:r>
        <w:rPr>
          <w:rFonts w:ascii="Arial" w:eastAsia="Arial" w:hAnsi="Arial" w:cs="Arial"/>
          <w:color w:val="002060"/>
          <w:sz w:val="20"/>
          <w:szCs w:val="20"/>
        </w:rPr>
        <w:t>The information included in the application form will be used by the Medicines Discovery Catapult (and where applicable the relevant CRO partner) to assess whether the application meets the basic eligibility criteria of the Psychiatry Consortium funding scheme. If the application is deemed in scope, the information provided in the application will be shared with the Psychiatry Consortium scientific committee (see section 4a) and the CRO partner for review and a decision will be made as to whether to progress it to the next stage (please, refer to this section and section 4).</w:t>
      </w:r>
    </w:p>
    <w:p w14:paraId="0B7BFED7" w14:textId="77777777" w:rsidR="00F65240" w:rsidRDefault="00F65240" w:rsidP="00F65240">
      <w:pPr>
        <w:pStyle w:val="NormalWeb"/>
        <w:jc w:val="both"/>
        <w:rPr>
          <w:rFonts w:ascii="Arial" w:eastAsia="Arial" w:hAnsi="Arial" w:cs="Arial"/>
          <w:color w:val="002060"/>
          <w:sz w:val="20"/>
          <w:szCs w:val="20"/>
        </w:rPr>
      </w:pPr>
    </w:p>
    <w:p w14:paraId="2EEC2957" w14:textId="77777777" w:rsidR="00F65240" w:rsidRDefault="00F65240" w:rsidP="00F65240">
      <w:pPr>
        <w:pStyle w:val="NormalWeb"/>
        <w:jc w:val="both"/>
        <w:rPr>
          <w:rFonts w:ascii="Arial" w:eastAsia="Arial" w:hAnsi="Arial" w:cs="Arial"/>
          <w:color w:val="002060"/>
          <w:sz w:val="20"/>
          <w:szCs w:val="20"/>
        </w:rPr>
      </w:pPr>
      <w:r>
        <w:rPr>
          <w:rFonts w:ascii="Arial" w:eastAsia="Arial" w:hAnsi="Arial" w:cs="Arial"/>
          <w:color w:val="002060"/>
          <w:sz w:val="20"/>
          <w:szCs w:val="20"/>
        </w:rPr>
        <w:t>The members of the Psychiatry Consortium and the Medicines Discovery Catapult are bound to confidentiality obligations through the 2019 Psychiatry Consortium Collaboration agreement.</w:t>
      </w:r>
    </w:p>
    <w:p w14:paraId="34FAC107" w14:textId="77777777" w:rsidR="00F65240" w:rsidRDefault="00F65240" w:rsidP="00F65240">
      <w:pPr>
        <w:pStyle w:val="NormalWeb"/>
        <w:jc w:val="both"/>
        <w:rPr>
          <w:rFonts w:ascii="Arial" w:eastAsia="Arial" w:hAnsi="Arial" w:cs="Arial"/>
          <w:color w:val="002060"/>
          <w:sz w:val="20"/>
          <w:szCs w:val="20"/>
        </w:rPr>
      </w:pPr>
      <w:r>
        <w:rPr>
          <w:rFonts w:ascii="Arial" w:eastAsia="Arial" w:hAnsi="Arial" w:cs="Arial"/>
          <w:color w:val="002060"/>
          <w:sz w:val="20"/>
          <w:szCs w:val="20"/>
        </w:rPr>
        <w:t xml:space="preserve">The Medicines Discovery Catapult and the CRO partner(s) are bound to confidentiality obligation through a Master Service Agreement. </w:t>
      </w:r>
    </w:p>
    <w:p w14:paraId="12CBFBE4" w14:textId="77777777" w:rsidR="00F65240" w:rsidRDefault="00F65240" w:rsidP="00F65240">
      <w:pPr>
        <w:pStyle w:val="NormalWeb"/>
        <w:jc w:val="both"/>
        <w:rPr>
          <w:rFonts w:ascii="Arial" w:eastAsia="Arial" w:hAnsi="Arial" w:cs="Arial"/>
          <w:color w:val="002060"/>
          <w:sz w:val="20"/>
          <w:szCs w:val="20"/>
        </w:rPr>
      </w:pPr>
    </w:p>
    <w:p w14:paraId="368B2535" w14:textId="77777777" w:rsidR="00F65240" w:rsidRDefault="00F65240" w:rsidP="00F65240">
      <w:pPr>
        <w:pStyle w:val="NormalWeb"/>
        <w:jc w:val="both"/>
        <w:rPr>
          <w:rFonts w:ascii="Arial" w:eastAsia="Arial" w:hAnsi="Arial" w:cs="Arial"/>
          <w:color w:val="002060"/>
          <w:sz w:val="20"/>
          <w:szCs w:val="20"/>
        </w:rPr>
      </w:pPr>
      <w:r>
        <w:rPr>
          <w:rFonts w:ascii="Arial" w:eastAsia="Arial" w:hAnsi="Arial" w:cs="Arial"/>
          <w:color w:val="002060"/>
          <w:sz w:val="20"/>
          <w:szCs w:val="20"/>
        </w:rPr>
        <w:t>However, the Medicines Discovery Catapult, the members of the Psychiatry Consortium and the CRO partner(s) will apply the following exemptions to confidentiality to information disclosed in any applications, if the information disclosed is:</w:t>
      </w:r>
    </w:p>
    <w:p w14:paraId="131F31C2" w14:textId="77777777" w:rsidR="00F65240" w:rsidRDefault="00F65240" w:rsidP="00F65240">
      <w:pPr>
        <w:pStyle w:val="NormalWeb"/>
        <w:jc w:val="both"/>
        <w:rPr>
          <w:rFonts w:ascii="Arial" w:eastAsia="Arial" w:hAnsi="Arial" w:cs="Arial"/>
          <w:color w:val="002060"/>
          <w:sz w:val="20"/>
          <w:szCs w:val="20"/>
        </w:rPr>
      </w:pPr>
    </w:p>
    <w:p w14:paraId="2EC4883D" w14:textId="77777777" w:rsidR="00F65240" w:rsidRDefault="00F65240" w:rsidP="00F65240">
      <w:pPr>
        <w:pStyle w:val="ListParagraph"/>
        <w:numPr>
          <w:ilvl w:val="0"/>
          <w:numId w:val="21"/>
        </w:numPr>
        <w:spacing w:after="0" w:line="240" w:lineRule="auto"/>
        <w:jc w:val="both"/>
        <w:rPr>
          <w:rFonts w:ascii="Arial" w:hAnsi="Arial" w:cs="Arial"/>
          <w:color w:val="002060"/>
          <w:sz w:val="20"/>
          <w:szCs w:val="20"/>
        </w:rPr>
      </w:pPr>
      <w:r>
        <w:rPr>
          <w:rFonts w:ascii="Arial" w:hAnsi="Arial" w:cs="Arial"/>
          <w:color w:val="002060"/>
          <w:sz w:val="20"/>
          <w:szCs w:val="20"/>
        </w:rPr>
        <w:t xml:space="preserve">already in the public domain prior to receipt by </w:t>
      </w:r>
      <w:r>
        <w:rPr>
          <w:rFonts w:ascii="Arial" w:eastAsia="Arial" w:hAnsi="Arial" w:cs="Arial"/>
          <w:color w:val="002060"/>
          <w:sz w:val="20"/>
          <w:szCs w:val="20"/>
        </w:rPr>
        <w:t xml:space="preserve">the Medicines Discovery Catapult, the members of the Psychiatry Consortium and the CRO partner(s) </w:t>
      </w:r>
      <w:r>
        <w:rPr>
          <w:rFonts w:ascii="Arial" w:hAnsi="Arial" w:cs="Arial"/>
          <w:color w:val="002060"/>
          <w:sz w:val="20"/>
          <w:szCs w:val="20"/>
        </w:rPr>
        <w:t>or in their possession and at their free disposal; or</w:t>
      </w:r>
    </w:p>
    <w:p w14:paraId="44AB5ECE" w14:textId="77777777" w:rsidR="00F65240" w:rsidRDefault="00F65240" w:rsidP="00F65240">
      <w:pPr>
        <w:pStyle w:val="ListParagraph"/>
        <w:spacing w:after="0" w:line="240" w:lineRule="auto"/>
        <w:ind w:left="1440"/>
        <w:jc w:val="both"/>
        <w:rPr>
          <w:rFonts w:ascii="Arial" w:hAnsi="Arial" w:cs="Arial"/>
          <w:color w:val="002060"/>
          <w:sz w:val="20"/>
          <w:szCs w:val="20"/>
        </w:rPr>
      </w:pPr>
    </w:p>
    <w:p w14:paraId="7D60EC15" w14:textId="77777777" w:rsidR="00F65240" w:rsidRDefault="00F65240" w:rsidP="00F65240">
      <w:pPr>
        <w:pStyle w:val="ListParagraph"/>
        <w:numPr>
          <w:ilvl w:val="0"/>
          <w:numId w:val="21"/>
        </w:numPr>
        <w:spacing w:after="0" w:line="240" w:lineRule="auto"/>
        <w:jc w:val="both"/>
        <w:rPr>
          <w:rFonts w:ascii="Arial" w:hAnsi="Arial" w:cs="Arial"/>
          <w:color w:val="002060"/>
          <w:sz w:val="20"/>
          <w:szCs w:val="20"/>
        </w:rPr>
      </w:pPr>
      <w:r>
        <w:rPr>
          <w:rFonts w:ascii="Arial" w:hAnsi="Arial" w:cs="Arial"/>
          <w:color w:val="002060"/>
          <w:sz w:val="20"/>
          <w:szCs w:val="20"/>
        </w:rPr>
        <w:t>subsequently lawfully disclosed to them without any obligations of confidence by a third party having the right to disclose it free from any obligation of confidentiality; or</w:t>
      </w:r>
    </w:p>
    <w:p w14:paraId="0A4DED60" w14:textId="77777777" w:rsidR="00F65240" w:rsidRDefault="00F65240" w:rsidP="00F65240">
      <w:pPr>
        <w:pStyle w:val="ListParagraph"/>
        <w:jc w:val="both"/>
        <w:rPr>
          <w:rFonts w:ascii="Arial" w:hAnsi="Arial" w:cs="Arial"/>
          <w:color w:val="002060"/>
          <w:sz w:val="20"/>
          <w:szCs w:val="20"/>
        </w:rPr>
      </w:pPr>
    </w:p>
    <w:p w14:paraId="6A982635" w14:textId="77777777" w:rsidR="00F65240" w:rsidRDefault="00F65240" w:rsidP="00F65240">
      <w:pPr>
        <w:pStyle w:val="ListParagraph"/>
        <w:numPr>
          <w:ilvl w:val="0"/>
          <w:numId w:val="21"/>
        </w:numPr>
        <w:spacing w:after="0" w:line="240" w:lineRule="auto"/>
        <w:jc w:val="both"/>
        <w:rPr>
          <w:rFonts w:ascii="Arial" w:hAnsi="Arial" w:cs="Arial"/>
          <w:color w:val="002060"/>
          <w:sz w:val="20"/>
          <w:szCs w:val="20"/>
        </w:rPr>
      </w:pPr>
      <w:r>
        <w:rPr>
          <w:rFonts w:ascii="Arial" w:hAnsi="Arial" w:cs="Arial"/>
          <w:color w:val="002060"/>
          <w:sz w:val="20"/>
          <w:szCs w:val="20"/>
        </w:rPr>
        <w:lastRenderedPageBreak/>
        <w:t>or becomes generally available to the public through no act or default of the Medicines Discovery Catapult, or the members of the Psychiatry Consortium or the CRO partner(s)under the relevant obligation of confidence or their employees or professional advisors; or</w:t>
      </w:r>
    </w:p>
    <w:p w14:paraId="69FEB125" w14:textId="77777777" w:rsidR="00F65240" w:rsidRDefault="00F65240" w:rsidP="00F65240">
      <w:pPr>
        <w:pStyle w:val="ListParagraph"/>
        <w:jc w:val="both"/>
        <w:rPr>
          <w:rFonts w:ascii="Arial" w:hAnsi="Arial" w:cs="Arial"/>
          <w:color w:val="002060"/>
          <w:sz w:val="20"/>
          <w:szCs w:val="20"/>
        </w:rPr>
      </w:pPr>
    </w:p>
    <w:p w14:paraId="6ADEB5E0" w14:textId="77777777" w:rsidR="00F65240" w:rsidRDefault="00F65240" w:rsidP="00F65240">
      <w:pPr>
        <w:pStyle w:val="ListParagraph"/>
        <w:numPr>
          <w:ilvl w:val="0"/>
          <w:numId w:val="21"/>
        </w:numPr>
        <w:spacing w:after="0" w:line="240" w:lineRule="auto"/>
        <w:jc w:val="both"/>
        <w:rPr>
          <w:rFonts w:ascii="Arial" w:hAnsi="Arial" w:cs="Arial"/>
          <w:color w:val="002060"/>
          <w:sz w:val="20"/>
          <w:szCs w:val="20"/>
        </w:rPr>
      </w:pPr>
      <w:r>
        <w:rPr>
          <w:rFonts w:ascii="Arial" w:hAnsi="Arial" w:cs="Arial"/>
          <w:color w:val="002060"/>
          <w:sz w:val="20"/>
          <w:szCs w:val="20"/>
        </w:rPr>
        <w:t>shown by reasonable documented proof to have been developed independently by the Medicines Discovery Catapult, or the members of the Psychiatry Consortium or CRO partner(s); or</w:t>
      </w:r>
    </w:p>
    <w:p w14:paraId="7CF43F9E" w14:textId="77777777" w:rsidR="00F65240" w:rsidRDefault="00F65240" w:rsidP="00F65240">
      <w:pPr>
        <w:pStyle w:val="ListParagraph"/>
        <w:jc w:val="both"/>
        <w:rPr>
          <w:rFonts w:ascii="Arial" w:hAnsi="Arial" w:cs="Arial"/>
          <w:color w:val="002060"/>
          <w:sz w:val="20"/>
          <w:szCs w:val="20"/>
        </w:rPr>
      </w:pPr>
    </w:p>
    <w:p w14:paraId="41398A4F" w14:textId="77777777" w:rsidR="00F65240" w:rsidRDefault="00F65240" w:rsidP="00F65240">
      <w:pPr>
        <w:pStyle w:val="ListParagraph"/>
        <w:numPr>
          <w:ilvl w:val="0"/>
          <w:numId w:val="21"/>
        </w:numPr>
        <w:spacing w:after="0" w:line="240" w:lineRule="auto"/>
        <w:jc w:val="both"/>
        <w:rPr>
          <w:rFonts w:ascii="Arial" w:hAnsi="Arial" w:cs="Arial"/>
          <w:color w:val="002060"/>
          <w:sz w:val="20"/>
          <w:szCs w:val="20"/>
        </w:rPr>
      </w:pPr>
      <w:r>
        <w:rPr>
          <w:rFonts w:ascii="Arial" w:hAnsi="Arial" w:cs="Arial"/>
          <w:color w:val="002060"/>
          <w:sz w:val="20"/>
          <w:szCs w:val="20"/>
        </w:rPr>
        <w:t>the Medicines Discovery Catapult, or the members of the Psychiatry Consortium or the CRO partner(s) under the relevant obligation of confidence are required to disclose by or to the courts of any competent jurisdiction, or to any government, regulatory agency or financial authority, provided that they shall:</w:t>
      </w:r>
    </w:p>
    <w:p w14:paraId="577BC08E" w14:textId="77777777" w:rsidR="00F65240" w:rsidRDefault="00F65240" w:rsidP="00F65240">
      <w:pPr>
        <w:spacing w:after="0" w:line="240" w:lineRule="auto"/>
        <w:ind w:left="720" w:hanging="720"/>
        <w:jc w:val="both"/>
        <w:rPr>
          <w:rFonts w:ascii="Arial" w:hAnsi="Arial" w:cs="Arial"/>
          <w:color w:val="002060"/>
          <w:sz w:val="20"/>
          <w:szCs w:val="20"/>
        </w:rPr>
      </w:pPr>
    </w:p>
    <w:p w14:paraId="4196E8D8" w14:textId="77777777" w:rsidR="00F65240" w:rsidRDefault="00F65240" w:rsidP="00F65240">
      <w:pPr>
        <w:spacing w:after="0" w:line="240" w:lineRule="auto"/>
        <w:ind w:left="720" w:firstLine="720"/>
        <w:jc w:val="both"/>
        <w:rPr>
          <w:rFonts w:ascii="Arial" w:hAnsi="Arial" w:cs="Arial"/>
          <w:color w:val="002060"/>
          <w:sz w:val="20"/>
          <w:szCs w:val="20"/>
        </w:rPr>
      </w:pPr>
      <w:r>
        <w:rPr>
          <w:rFonts w:ascii="Arial" w:hAnsi="Arial" w:cs="Arial"/>
          <w:color w:val="002060"/>
          <w:sz w:val="20"/>
          <w:szCs w:val="20"/>
        </w:rPr>
        <w:t>(</w:t>
      </w:r>
      <w:proofErr w:type="spellStart"/>
      <w:r>
        <w:rPr>
          <w:rFonts w:ascii="Arial" w:hAnsi="Arial" w:cs="Arial"/>
          <w:color w:val="002060"/>
          <w:sz w:val="20"/>
          <w:szCs w:val="20"/>
        </w:rPr>
        <w:t>i</w:t>
      </w:r>
      <w:proofErr w:type="spellEnd"/>
      <w:r>
        <w:rPr>
          <w:rFonts w:ascii="Arial" w:hAnsi="Arial" w:cs="Arial"/>
          <w:color w:val="002060"/>
          <w:sz w:val="20"/>
          <w:szCs w:val="20"/>
        </w:rPr>
        <w:t>)</w:t>
      </w:r>
      <w:r>
        <w:rPr>
          <w:rFonts w:ascii="Arial" w:hAnsi="Arial" w:cs="Arial"/>
          <w:color w:val="002060"/>
          <w:sz w:val="20"/>
          <w:szCs w:val="20"/>
        </w:rPr>
        <w:tab/>
        <w:t>inform the applicant as soon as is reasonably practicable; and</w:t>
      </w:r>
    </w:p>
    <w:p w14:paraId="556F7777" w14:textId="77777777" w:rsidR="00F65240" w:rsidRDefault="00F65240" w:rsidP="00F65240">
      <w:pPr>
        <w:spacing w:after="0" w:line="240" w:lineRule="auto"/>
        <w:ind w:left="2160" w:hanging="720"/>
        <w:jc w:val="both"/>
        <w:rPr>
          <w:rFonts w:ascii="Arial" w:hAnsi="Arial" w:cs="Arial"/>
          <w:color w:val="002060"/>
          <w:sz w:val="20"/>
          <w:szCs w:val="20"/>
        </w:rPr>
      </w:pPr>
      <w:r>
        <w:rPr>
          <w:rFonts w:ascii="Arial" w:hAnsi="Arial" w:cs="Arial"/>
          <w:color w:val="002060"/>
          <w:sz w:val="20"/>
          <w:szCs w:val="20"/>
        </w:rPr>
        <w:t>(ii)</w:t>
      </w:r>
      <w:r>
        <w:rPr>
          <w:rFonts w:ascii="Arial" w:hAnsi="Arial" w:cs="Arial"/>
          <w:color w:val="002060"/>
          <w:sz w:val="20"/>
          <w:szCs w:val="20"/>
        </w:rPr>
        <w:tab/>
        <w:t>at the applicant’s request and cost seek to persuade the court, government, agency or authority to have the information treated in a confidential manner, where this is possible under the court, government, agency or authority’s procedures; and</w:t>
      </w:r>
    </w:p>
    <w:p w14:paraId="3046F7A2" w14:textId="77777777" w:rsidR="00F65240" w:rsidRDefault="00F65240" w:rsidP="00F65240">
      <w:pPr>
        <w:spacing w:after="0" w:line="240" w:lineRule="auto"/>
        <w:ind w:left="2160" w:hanging="720"/>
        <w:jc w:val="both"/>
        <w:rPr>
          <w:rFonts w:ascii="Arial" w:hAnsi="Arial" w:cs="Arial"/>
          <w:color w:val="002060"/>
          <w:sz w:val="20"/>
          <w:szCs w:val="20"/>
        </w:rPr>
      </w:pPr>
      <w:r>
        <w:rPr>
          <w:rFonts w:ascii="Arial" w:hAnsi="Arial" w:cs="Arial"/>
          <w:color w:val="002060"/>
          <w:sz w:val="20"/>
          <w:szCs w:val="20"/>
        </w:rPr>
        <w:t>(iii)</w:t>
      </w:r>
      <w:r>
        <w:rPr>
          <w:rFonts w:ascii="Arial" w:hAnsi="Arial" w:cs="Arial"/>
          <w:color w:val="002060"/>
          <w:sz w:val="20"/>
          <w:szCs w:val="20"/>
        </w:rPr>
        <w:tab/>
        <w:t>maintain that any copies of information so disclosed shall remain otherwise subject to the obligations of confidentiality and non-use set forth herein.</w:t>
      </w:r>
    </w:p>
    <w:p w14:paraId="2D96CECE" w14:textId="77777777" w:rsidR="00F65240" w:rsidRDefault="00F65240" w:rsidP="00F65240">
      <w:pPr>
        <w:pStyle w:val="NormalWeb"/>
        <w:jc w:val="both"/>
        <w:rPr>
          <w:rFonts w:ascii="Arial" w:eastAsia="Arial" w:hAnsi="Arial" w:cs="Arial"/>
          <w:color w:val="002060"/>
          <w:sz w:val="20"/>
          <w:szCs w:val="20"/>
        </w:rPr>
      </w:pPr>
    </w:p>
    <w:p w14:paraId="0D887D38" w14:textId="77777777" w:rsidR="00F65240" w:rsidRDefault="00F65240" w:rsidP="00F65240">
      <w:pPr>
        <w:pStyle w:val="NormalWeb"/>
        <w:jc w:val="both"/>
        <w:rPr>
          <w:rFonts w:ascii="Arial" w:eastAsia="Arial" w:hAnsi="Arial" w:cs="Arial"/>
          <w:color w:val="002060"/>
          <w:sz w:val="20"/>
          <w:szCs w:val="20"/>
        </w:rPr>
      </w:pPr>
      <w:r>
        <w:rPr>
          <w:rFonts w:ascii="Arial" w:eastAsia="Arial" w:hAnsi="Arial" w:cs="Arial"/>
          <w:color w:val="002060"/>
          <w:sz w:val="20"/>
          <w:szCs w:val="20"/>
        </w:rPr>
        <w:t>Chemical structure information will not be shared with the members of the Psychiatry Consortium, unless it is described as already in the public domain, but it may be shared with the CRO partner(s) if appropriate, and under the appropriate legally binding agreement.</w:t>
      </w:r>
    </w:p>
    <w:p w14:paraId="483892A7" w14:textId="77777777" w:rsidR="00F65240" w:rsidRDefault="00F65240" w:rsidP="00F65240">
      <w:pPr>
        <w:spacing w:after="0" w:line="240" w:lineRule="auto"/>
        <w:ind w:left="1080"/>
        <w:jc w:val="both"/>
        <w:rPr>
          <w:rFonts w:ascii="Arial" w:eastAsia="Arial" w:hAnsi="Arial" w:cs="Arial"/>
          <w:b/>
          <w:bCs/>
          <w:color w:val="002060"/>
          <w:sz w:val="20"/>
          <w:szCs w:val="20"/>
          <w:lang w:val="en-GB"/>
        </w:rPr>
      </w:pPr>
    </w:p>
    <w:p w14:paraId="3D5EEB2F" w14:textId="77777777" w:rsidR="00F65240" w:rsidRDefault="00F65240" w:rsidP="00F65240">
      <w:pPr>
        <w:pStyle w:val="ListParagraph"/>
        <w:numPr>
          <w:ilvl w:val="1"/>
          <w:numId w:val="18"/>
        </w:numPr>
        <w:spacing w:after="0" w:line="240" w:lineRule="auto"/>
        <w:ind w:left="567" w:hanging="567"/>
        <w:jc w:val="both"/>
        <w:rPr>
          <w:rFonts w:ascii="Arial" w:eastAsia="Arial" w:hAnsi="Arial" w:cs="Arial"/>
          <w:b/>
          <w:bCs/>
          <w:color w:val="002060"/>
          <w:sz w:val="20"/>
          <w:szCs w:val="20"/>
          <w:lang w:val="en-GB"/>
        </w:rPr>
      </w:pPr>
      <w:r>
        <w:rPr>
          <w:rFonts w:ascii="Arial" w:eastAsia="Arial" w:hAnsi="Arial" w:cs="Arial"/>
          <w:b/>
          <w:bCs/>
          <w:color w:val="002060"/>
          <w:sz w:val="20"/>
          <w:szCs w:val="20"/>
          <w:lang w:val="en-GB"/>
        </w:rPr>
        <w:t xml:space="preserve">Submission </w:t>
      </w:r>
    </w:p>
    <w:p w14:paraId="7D712DBB" w14:textId="77777777" w:rsidR="00F65240" w:rsidRDefault="00F65240" w:rsidP="00F65240">
      <w:pPr>
        <w:pStyle w:val="ListParagraph"/>
        <w:spacing w:after="0" w:line="240" w:lineRule="auto"/>
        <w:ind w:left="1440"/>
        <w:jc w:val="both"/>
        <w:rPr>
          <w:rFonts w:ascii="Arial" w:eastAsia="Arial" w:hAnsi="Arial" w:cs="Arial"/>
          <w:b/>
          <w:bCs/>
          <w:color w:val="002060"/>
          <w:sz w:val="20"/>
          <w:szCs w:val="20"/>
          <w:lang w:val="en-GB"/>
        </w:rPr>
      </w:pPr>
    </w:p>
    <w:p w14:paraId="79F45FF5" w14:textId="77777777" w:rsidR="00F65240" w:rsidRDefault="00F65240" w:rsidP="00F65240">
      <w:pPr>
        <w:spacing w:after="0" w:line="240" w:lineRule="auto"/>
        <w:jc w:val="both"/>
        <w:rPr>
          <w:rFonts w:ascii="Arial" w:hAnsi="Arial" w:cs="Arial"/>
          <w:color w:val="002060"/>
          <w:sz w:val="20"/>
          <w:szCs w:val="20"/>
        </w:rPr>
      </w:pPr>
      <w:r>
        <w:rPr>
          <w:rFonts w:ascii="Arial" w:hAnsi="Arial" w:cs="Arial"/>
          <w:color w:val="002060"/>
          <w:sz w:val="20"/>
          <w:szCs w:val="20"/>
        </w:rPr>
        <w:t>Researchers interested in applying to the Psychiatry Consortium will be able to register their interest and access the application form through the appropriate link on the Psychiatry Consortium website.</w:t>
      </w:r>
    </w:p>
    <w:p w14:paraId="2F12321E" w14:textId="77777777" w:rsidR="00F65240" w:rsidRDefault="00F65240" w:rsidP="00F65240">
      <w:pPr>
        <w:spacing w:after="0" w:line="240" w:lineRule="auto"/>
        <w:jc w:val="both"/>
        <w:rPr>
          <w:rFonts w:ascii="Arial" w:hAnsi="Arial" w:cs="Arial"/>
          <w:color w:val="002060"/>
          <w:sz w:val="20"/>
          <w:szCs w:val="20"/>
        </w:rPr>
      </w:pPr>
    </w:p>
    <w:p w14:paraId="681962F7" w14:textId="77777777" w:rsidR="00F65240" w:rsidRDefault="00F65240" w:rsidP="00F65240">
      <w:pPr>
        <w:spacing w:after="0" w:line="240" w:lineRule="auto"/>
        <w:jc w:val="both"/>
        <w:rPr>
          <w:rFonts w:ascii="Arial" w:hAnsi="Arial" w:cs="Arial"/>
          <w:color w:val="002060"/>
          <w:sz w:val="20"/>
          <w:szCs w:val="20"/>
        </w:rPr>
      </w:pPr>
      <w:r>
        <w:rPr>
          <w:rFonts w:ascii="Arial" w:hAnsi="Arial" w:cs="Arial"/>
          <w:color w:val="002060"/>
          <w:sz w:val="20"/>
          <w:szCs w:val="20"/>
        </w:rPr>
        <w:t xml:space="preserve">All applications must be submitted through the online application portal available on the Psychiatry Consortium website and using the application form provided.  </w:t>
      </w:r>
    </w:p>
    <w:p w14:paraId="30F6952B" w14:textId="77777777" w:rsidR="00F65240" w:rsidRDefault="00F65240" w:rsidP="00F65240">
      <w:pPr>
        <w:spacing w:after="0" w:line="240" w:lineRule="auto"/>
        <w:jc w:val="both"/>
        <w:rPr>
          <w:rFonts w:ascii="Arial" w:hAnsi="Arial" w:cs="Arial"/>
          <w:color w:val="002060"/>
          <w:sz w:val="20"/>
          <w:szCs w:val="20"/>
        </w:rPr>
      </w:pPr>
      <w:r>
        <w:rPr>
          <w:rFonts w:ascii="Arial" w:hAnsi="Arial" w:cs="Arial"/>
          <w:color w:val="002060"/>
          <w:sz w:val="20"/>
          <w:szCs w:val="20"/>
        </w:rPr>
        <w:t>All applicants must acknowledge that they have read and understood these Terms and Conditions and the other relevant policies as prompted before submitting their application online.</w:t>
      </w:r>
    </w:p>
    <w:p w14:paraId="7EC55AA0" w14:textId="77777777" w:rsidR="00F65240" w:rsidRDefault="00F65240" w:rsidP="00F65240">
      <w:pPr>
        <w:spacing w:after="0" w:line="240" w:lineRule="auto"/>
        <w:jc w:val="both"/>
        <w:rPr>
          <w:rFonts w:ascii="Arial" w:hAnsi="Arial" w:cs="Arial"/>
          <w:color w:val="002060"/>
          <w:sz w:val="20"/>
          <w:szCs w:val="20"/>
        </w:rPr>
      </w:pPr>
      <w:r>
        <w:rPr>
          <w:rFonts w:ascii="Arial" w:hAnsi="Arial" w:cs="Arial"/>
          <w:color w:val="002060"/>
          <w:sz w:val="20"/>
          <w:szCs w:val="20"/>
        </w:rPr>
        <w:t xml:space="preserve">In some instances, the Medicines Discovery Catapult may work with third-party </w:t>
      </w:r>
      <w:proofErr w:type="spellStart"/>
      <w:r>
        <w:rPr>
          <w:rFonts w:ascii="Arial" w:hAnsi="Arial" w:cs="Arial"/>
          <w:color w:val="002060"/>
          <w:sz w:val="20"/>
          <w:szCs w:val="20"/>
        </w:rPr>
        <w:t>organisations</w:t>
      </w:r>
      <w:proofErr w:type="spellEnd"/>
      <w:r>
        <w:rPr>
          <w:rFonts w:ascii="Arial" w:hAnsi="Arial" w:cs="Arial"/>
          <w:color w:val="002060"/>
          <w:sz w:val="20"/>
          <w:szCs w:val="20"/>
        </w:rPr>
        <w:t xml:space="preserve"> to reach out to the academic community on behalf on the Psychiatry Consortium and identify any interested applicants. In these instances, the third-party </w:t>
      </w:r>
      <w:proofErr w:type="spellStart"/>
      <w:r>
        <w:rPr>
          <w:rFonts w:ascii="Arial" w:hAnsi="Arial" w:cs="Arial"/>
          <w:color w:val="002060"/>
          <w:sz w:val="20"/>
          <w:szCs w:val="20"/>
        </w:rPr>
        <w:t>organisation</w:t>
      </w:r>
      <w:proofErr w:type="spellEnd"/>
      <w:r>
        <w:rPr>
          <w:rFonts w:ascii="Arial" w:hAnsi="Arial" w:cs="Arial"/>
          <w:color w:val="002060"/>
          <w:sz w:val="20"/>
          <w:szCs w:val="20"/>
        </w:rPr>
        <w:t xml:space="preserve"> promoting the academic outreach may be allowed to submit applications directly to the Medicines Discovery Catapult on behalf of the applicants.</w:t>
      </w:r>
    </w:p>
    <w:p w14:paraId="74329B51" w14:textId="77777777" w:rsidR="00F65240" w:rsidRDefault="00F65240" w:rsidP="00F65240">
      <w:pPr>
        <w:spacing w:after="0" w:line="240" w:lineRule="auto"/>
        <w:jc w:val="both"/>
        <w:rPr>
          <w:rFonts w:ascii="Arial" w:hAnsi="Arial" w:cs="Arial"/>
          <w:color w:val="002060"/>
          <w:sz w:val="20"/>
          <w:szCs w:val="20"/>
        </w:rPr>
      </w:pPr>
    </w:p>
    <w:p w14:paraId="547D618B" w14:textId="77777777" w:rsidR="00F65240" w:rsidRDefault="00F65240" w:rsidP="00F65240">
      <w:pPr>
        <w:spacing w:after="0" w:line="240" w:lineRule="auto"/>
        <w:jc w:val="both"/>
        <w:rPr>
          <w:rFonts w:ascii="Arial" w:hAnsi="Arial" w:cs="Arial"/>
          <w:color w:val="002060"/>
          <w:sz w:val="20"/>
          <w:szCs w:val="20"/>
        </w:rPr>
      </w:pPr>
      <w:r>
        <w:rPr>
          <w:rFonts w:ascii="Arial" w:hAnsi="Arial" w:cs="Arial"/>
          <w:color w:val="002060"/>
          <w:sz w:val="20"/>
          <w:szCs w:val="20"/>
        </w:rPr>
        <w:t xml:space="preserve">Medicines Discovery Catapult will only accept submissions from third-party </w:t>
      </w:r>
      <w:proofErr w:type="spellStart"/>
      <w:r>
        <w:rPr>
          <w:rFonts w:ascii="Arial" w:hAnsi="Arial" w:cs="Arial"/>
          <w:color w:val="002060"/>
          <w:sz w:val="20"/>
          <w:szCs w:val="20"/>
        </w:rPr>
        <w:t>organisations</w:t>
      </w:r>
      <w:proofErr w:type="spellEnd"/>
      <w:r>
        <w:rPr>
          <w:rFonts w:ascii="Arial" w:hAnsi="Arial" w:cs="Arial"/>
          <w:color w:val="002060"/>
          <w:sz w:val="20"/>
          <w:szCs w:val="20"/>
        </w:rPr>
        <w:t xml:space="preserve">, subject to relevant contractual arrangements between Medicines Discovery Catapult and the third-party </w:t>
      </w:r>
      <w:proofErr w:type="spellStart"/>
      <w:r>
        <w:rPr>
          <w:rFonts w:ascii="Arial" w:hAnsi="Arial" w:cs="Arial"/>
          <w:color w:val="002060"/>
          <w:sz w:val="20"/>
          <w:szCs w:val="20"/>
        </w:rPr>
        <w:t>organisation</w:t>
      </w:r>
      <w:proofErr w:type="spellEnd"/>
      <w:r>
        <w:rPr>
          <w:rFonts w:ascii="Arial" w:hAnsi="Arial" w:cs="Arial"/>
          <w:color w:val="002060"/>
          <w:sz w:val="20"/>
          <w:szCs w:val="20"/>
        </w:rPr>
        <w:t xml:space="preserve">, and between the third-party </w:t>
      </w:r>
      <w:proofErr w:type="spellStart"/>
      <w:r>
        <w:rPr>
          <w:rFonts w:ascii="Arial" w:hAnsi="Arial" w:cs="Arial"/>
          <w:color w:val="002060"/>
          <w:sz w:val="20"/>
          <w:szCs w:val="20"/>
        </w:rPr>
        <w:t>organisation</w:t>
      </w:r>
      <w:proofErr w:type="spellEnd"/>
      <w:r>
        <w:rPr>
          <w:rFonts w:ascii="Arial" w:hAnsi="Arial" w:cs="Arial"/>
          <w:color w:val="002060"/>
          <w:sz w:val="20"/>
          <w:szCs w:val="20"/>
        </w:rPr>
        <w:t xml:space="preserve"> and the applicant.</w:t>
      </w:r>
    </w:p>
    <w:p w14:paraId="6913F9B8" w14:textId="77777777" w:rsidR="00F65240" w:rsidRDefault="00F65240" w:rsidP="00F65240">
      <w:pPr>
        <w:spacing w:after="0" w:line="240" w:lineRule="auto"/>
        <w:jc w:val="both"/>
        <w:rPr>
          <w:rFonts w:ascii="Arial" w:hAnsi="Arial" w:cs="Arial"/>
          <w:color w:val="002060"/>
          <w:sz w:val="20"/>
          <w:szCs w:val="20"/>
        </w:rPr>
      </w:pPr>
    </w:p>
    <w:p w14:paraId="3E5FFB15" w14:textId="77777777" w:rsidR="00F65240" w:rsidRDefault="00F65240" w:rsidP="00F65240">
      <w:pPr>
        <w:spacing w:after="0" w:line="240" w:lineRule="auto"/>
        <w:jc w:val="both"/>
        <w:rPr>
          <w:rFonts w:ascii="Arial" w:hAnsi="Arial" w:cs="Arial"/>
          <w:color w:val="002060"/>
          <w:sz w:val="20"/>
          <w:szCs w:val="20"/>
        </w:rPr>
      </w:pPr>
      <w:r>
        <w:rPr>
          <w:rFonts w:ascii="Arial" w:hAnsi="Arial" w:cs="Arial"/>
          <w:color w:val="002060"/>
          <w:sz w:val="20"/>
          <w:szCs w:val="20"/>
        </w:rPr>
        <w:t xml:space="preserve">Following the submission of an application, applicants, whether they have made a submission directly through the online portal or </w:t>
      </w:r>
      <w:r>
        <w:rPr>
          <w:rFonts w:ascii="Arial" w:hAnsi="Arial" w:cs="Arial"/>
          <w:i/>
          <w:color w:val="002060"/>
          <w:sz w:val="20"/>
          <w:szCs w:val="20"/>
        </w:rPr>
        <w:t>via</w:t>
      </w:r>
      <w:r>
        <w:rPr>
          <w:rFonts w:ascii="Arial" w:hAnsi="Arial" w:cs="Arial"/>
          <w:color w:val="002060"/>
          <w:sz w:val="20"/>
          <w:szCs w:val="20"/>
        </w:rPr>
        <w:t xml:space="preserve"> a third party, will receive an email confirming receipt of their application. </w:t>
      </w:r>
    </w:p>
    <w:p w14:paraId="03303C69" w14:textId="77777777" w:rsidR="00F65240" w:rsidRDefault="00F65240" w:rsidP="00F65240">
      <w:pPr>
        <w:spacing w:after="0" w:line="240" w:lineRule="auto"/>
        <w:jc w:val="both"/>
        <w:rPr>
          <w:rFonts w:ascii="Arial" w:hAnsi="Arial" w:cs="Arial"/>
          <w:b/>
          <w:color w:val="002060"/>
          <w:sz w:val="20"/>
          <w:szCs w:val="20"/>
        </w:rPr>
      </w:pPr>
    </w:p>
    <w:p w14:paraId="6C8A2B35" w14:textId="77777777" w:rsidR="00F65240" w:rsidRDefault="00F65240" w:rsidP="00F65240">
      <w:pPr>
        <w:spacing w:after="0" w:line="240" w:lineRule="auto"/>
        <w:jc w:val="both"/>
        <w:rPr>
          <w:rFonts w:ascii="Arial" w:hAnsi="Arial" w:cs="Arial"/>
          <w:b/>
          <w:color w:val="002060"/>
          <w:sz w:val="20"/>
          <w:szCs w:val="20"/>
        </w:rPr>
      </w:pPr>
      <w:r>
        <w:rPr>
          <w:rFonts w:ascii="Arial" w:hAnsi="Arial" w:cs="Arial"/>
          <w:b/>
          <w:color w:val="002060"/>
          <w:sz w:val="20"/>
          <w:szCs w:val="20"/>
        </w:rPr>
        <w:t>Applications submitted not using the approved procedure will not be considered.</w:t>
      </w:r>
    </w:p>
    <w:p w14:paraId="0BA890C3" w14:textId="77777777" w:rsidR="00F65240" w:rsidRDefault="00F65240" w:rsidP="00F65240">
      <w:pPr>
        <w:spacing w:after="0" w:line="240" w:lineRule="auto"/>
        <w:jc w:val="both"/>
        <w:rPr>
          <w:rFonts w:ascii="Arial" w:hAnsi="Arial" w:cs="Arial"/>
          <w:color w:val="002060"/>
          <w:sz w:val="20"/>
          <w:szCs w:val="20"/>
        </w:rPr>
      </w:pPr>
    </w:p>
    <w:p w14:paraId="5CC640A9" w14:textId="77777777" w:rsidR="00F65240" w:rsidRDefault="00F65240" w:rsidP="00F65240">
      <w:pPr>
        <w:pStyle w:val="ListParagraph"/>
        <w:numPr>
          <w:ilvl w:val="1"/>
          <w:numId w:val="18"/>
        </w:numPr>
        <w:spacing w:after="0" w:line="240" w:lineRule="auto"/>
        <w:ind w:left="567" w:hanging="567"/>
        <w:jc w:val="both"/>
        <w:rPr>
          <w:rFonts w:ascii="Arial" w:hAnsi="Arial" w:cs="Arial"/>
          <w:b/>
          <w:color w:val="002060"/>
          <w:sz w:val="20"/>
          <w:szCs w:val="20"/>
        </w:rPr>
      </w:pPr>
      <w:r>
        <w:rPr>
          <w:rFonts w:ascii="Arial" w:hAnsi="Arial" w:cs="Arial"/>
          <w:b/>
          <w:color w:val="002060"/>
          <w:sz w:val="20"/>
          <w:szCs w:val="20"/>
        </w:rPr>
        <w:t>Review of scope</w:t>
      </w:r>
    </w:p>
    <w:p w14:paraId="3CAB7999" w14:textId="77777777" w:rsidR="00F65240" w:rsidRDefault="00F65240" w:rsidP="00F65240">
      <w:pPr>
        <w:pStyle w:val="ListParagraph"/>
        <w:spacing w:after="0" w:line="240" w:lineRule="auto"/>
        <w:ind w:left="1440"/>
        <w:jc w:val="both"/>
        <w:rPr>
          <w:rFonts w:ascii="Arial" w:hAnsi="Arial" w:cs="Arial"/>
          <w:b/>
          <w:color w:val="002060"/>
          <w:sz w:val="20"/>
          <w:szCs w:val="20"/>
        </w:rPr>
      </w:pPr>
    </w:p>
    <w:p w14:paraId="1964B322" w14:textId="77777777" w:rsidR="00F65240" w:rsidRDefault="00F65240" w:rsidP="00F65240">
      <w:pPr>
        <w:pStyle w:val="CommentText"/>
        <w:rPr>
          <w:rFonts w:ascii="Arial" w:hAnsi="Arial" w:cs="Arial"/>
          <w:color w:val="002060"/>
        </w:rPr>
      </w:pPr>
      <w:r>
        <w:rPr>
          <w:rFonts w:ascii="Arial" w:hAnsi="Arial" w:cs="Arial"/>
          <w:color w:val="002060"/>
        </w:rPr>
        <w:t xml:space="preserve">Shortly after the call closing date, applications will undergo a scope assessment to determine whether they are within scope or not. </w:t>
      </w:r>
    </w:p>
    <w:p w14:paraId="4738DCF1" w14:textId="77777777" w:rsidR="00F65240" w:rsidRDefault="00F65240" w:rsidP="00F65240">
      <w:pPr>
        <w:pStyle w:val="CommentText"/>
        <w:rPr>
          <w:rFonts w:ascii="Arial" w:hAnsi="Arial" w:cs="Arial"/>
          <w:color w:val="002060"/>
        </w:rPr>
      </w:pPr>
      <w:r>
        <w:rPr>
          <w:rFonts w:ascii="Arial" w:hAnsi="Arial" w:cs="Arial"/>
          <w:color w:val="002060"/>
        </w:rPr>
        <w:t xml:space="preserve">Scope assessment will be based on the information provided in the relevant sections of the application form only. </w:t>
      </w:r>
    </w:p>
    <w:p w14:paraId="6B80EF3A" w14:textId="77777777" w:rsidR="00F65240" w:rsidRDefault="00F65240" w:rsidP="00F65240">
      <w:pPr>
        <w:spacing w:after="0" w:line="240" w:lineRule="auto"/>
        <w:jc w:val="both"/>
        <w:rPr>
          <w:rFonts w:ascii="Arial" w:eastAsia="Arial" w:hAnsi="Arial" w:cs="Arial"/>
          <w:bCs/>
          <w:color w:val="002060"/>
          <w:sz w:val="20"/>
          <w:szCs w:val="20"/>
          <w:lang w:val="en-GB"/>
        </w:rPr>
      </w:pPr>
    </w:p>
    <w:p w14:paraId="4C667091" w14:textId="77777777" w:rsidR="00F65240" w:rsidRDefault="00F65240" w:rsidP="00F65240">
      <w:pPr>
        <w:spacing w:after="0" w:line="240" w:lineRule="auto"/>
        <w:jc w:val="both"/>
        <w:rPr>
          <w:rFonts w:ascii="Arial" w:eastAsia="Arial" w:hAnsi="Arial" w:cs="Arial"/>
          <w:bCs/>
          <w:color w:val="002060"/>
          <w:sz w:val="20"/>
          <w:szCs w:val="20"/>
          <w:lang w:val="en-GB"/>
        </w:rPr>
      </w:pPr>
      <w:r>
        <w:rPr>
          <w:rFonts w:ascii="Arial" w:eastAsia="Arial" w:hAnsi="Arial" w:cs="Arial"/>
          <w:bCs/>
          <w:color w:val="002060"/>
          <w:sz w:val="20"/>
          <w:szCs w:val="20"/>
          <w:lang w:val="en-GB"/>
        </w:rPr>
        <w:t>As part of this review, the application form may be shared with the CRO partner(s) to provide further insights on the novelty of the target and its viability for R&amp;D purposes.</w:t>
      </w:r>
    </w:p>
    <w:p w14:paraId="10F9451E" w14:textId="77777777" w:rsidR="00F65240" w:rsidRDefault="00F65240" w:rsidP="00F65240">
      <w:pPr>
        <w:spacing w:after="0" w:line="240" w:lineRule="auto"/>
        <w:jc w:val="both"/>
        <w:rPr>
          <w:rFonts w:ascii="Arial" w:eastAsia="Arial" w:hAnsi="Arial" w:cs="Arial"/>
          <w:bCs/>
          <w:color w:val="002060"/>
          <w:sz w:val="20"/>
          <w:szCs w:val="20"/>
          <w:lang w:val="en-GB"/>
        </w:rPr>
      </w:pPr>
    </w:p>
    <w:p w14:paraId="45DD4C97" w14:textId="77777777" w:rsidR="00F65240" w:rsidRDefault="00F65240" w:rsidP="00F65240">
      <w:pPr>
        <w:spacing w:after="0" w:line="240" w:lineRule="auto"/>
        <w:jc w:val="both"/>
        <w:rPr>
          <w:rFonts w:ascii="Arial" w:eastAsia="Arial" w:hAnsi="Arial" w:cs="Arial"/>
          <w:bCs/>
          <w:color w:val="002060"/>
          <w:sz w:val="20"/>
          <w:szCs w:val="20"/>
          <w:lang w:val="en-GB"/>
        </w:rPr>
      </w:pPr>
      <w:r>
        <w:rPr>
          <w:rFonts w:ascii="Arial" w:eastAsia="Arial" w:hAnsi="Arial" w:cs="Arial"/>
          <w:bCs/>
          <w:color w:val="002060"/>
          <w:sz w:val="20"/>
          <w:szCs w:val="20"/>
          <w:lang w:val="en-GB"/>
        </w:rPr>
        <w:t>If an application is deemed in scope, it will be progressed to the expression of interest stage (4a) and the applicant will be informed promptly, with an indication of the timelines for feedback.</w:t>
      </w:r>
    </w:p>
    <w:p w14:paraId="55D01BA4" w14:textId="77777777" w:rsidR="00F65240" w:rsidRDefault="00F65240" w:rsidP="00F65240">
      <w:pPr>
        <w:spacing w:after="0" w:line="240" w:lineRule="auto"/>
        <w:jc w:val="both"/>
        <w:rPr>
          <w:rFonts w:ascii="Arial" w:eastAsia="Arial" w:hAnsi="Arial" w:cs="Arial"/>
          <w:bCs/>
          <w:color w:val="002060"/>
          <w:sz w:val="20"/>
          <w:szCs w:val="20"/>
          <w:lang w:val="en-GB"/>
        </w:rPr>
      </w:pPr>
    </w:p>
    <w:p w14:paraId="2BC133CD" w14:textId="77777777" w:rsidR="00F65240" w:rsidRDefault="00F65240" w:rsidP="00F65240">
      <w:pPr>
        <w:spacing w:after="0" w:line="240" w:lineRule="auto"/>
        <w:jc w:val="both"/>
        <w:rPr>
          <w:rFonts w:ascii="Arial" w:eastAsia="Arial" w:hAnsi="Arial" w:cs="Arial"/>
          <w:bCs/>
          <w:color w:val="002060"/>
          <w:sz w:val="20"/>
          <w:szCs w:val="20"/>
          <w:lang w:val="en-GB"/>
        </w:rPr>
      </w:pPr>
      <w:r>
        <w:rPr>
          <w:rFonts w:ascii="Arial" w:eastAsia="Arial" w:hAnsi="Arial" w:cs="Arial"/>
          <w:bCs/>
          <w:color w:val="002060"/>
          <w:sz w:val="20"/>
          <w:szCs w:val="20"/>
          <w:lang w:val="en-GB"/>
        </w:rPr>
        <w:t>If an application is deemed out of scope, the applicant will be informed timely</w:t>
      </w:r>
    </w:p>
    <w:p w14:paraId="2DED156B" w14:textId="77777777" w:rsidR="00F65240" w:rsidRDefault="00F65240" w:rsidP="00F65240">
      <w:pPr>
        <w:spacing w:after="0" w:line="240" w:lineRule="auto"/>
        <w:jc w:val="both"/>
        <w:rPr>
          <w:rFonts w:ascii="Arial" w:eastAsia="Arial" w:hAnsi="Arial" w:cs="Arial"/>
          <w:bCs/>
          <w:color w:val="002060"/>
          <w:sz w:val="20"/>
          <w:szCs w:val="20"/>
          <w:lang w:val="en-GB"/>
        </w:rPr>
      </w:pPr>
    </w:p>
    <w:p w14:paraId="7B5B6A75" w14:textId="77777777" w:rsidR="00F65240" w:rsidRDefault="00F65240" w:rsidP="00F65240">
      <w:pPr>
        <w:spacing w:after="0" w:line="240" w:lineRule="auto"/>
        <w:jc w:val="both"/>
        <w:rPr>
          <w:rFonts w:ascii="Arial" w:eastAsia="Arial" w:hAnsi="Arial" w:cs="Arial"/>
          <w:bCs/>
          <w:color w:val="002060"/>
          <w:sz w:val="20"/>
          <w:szCs w:val="20"/>
          <w:lang w:val="en-GB"/>
        </w:rPr>
      </w:pPr>
      <w:r>
        <w:rPr>
          <w:rFonts w:ascii="Arial" w:eastAsia="Arial" w:hAnsi="Arial" w:cs="Arial"/>
          <w:bCs/>
          <w:color w:val="002060"/>
          <w:sz w:val="20"/>
          <w:szCs w:val="20"/>
          <w:lang w:val="en-GB"/>
        </w:rPr>
        <w:t>Subject to the number of applications received, the Medicines Discovery Catapult will aim to complete the scope assessment within one month from the closing date of the call for proposals.</w:t>
      </w:r>
    </w:p>
    <w:p w14:paraId="7D0FFA5E" w14:textId="77777777" w:rsidR="00F65240" w:rsidRDefault="00F65240" w:rsidP="00F65240">
      <w:pPr>
        <w:spacing w:after="0" w:line="240" w:lineRule="auto"/>
        <w:jc w:val="both"/>
        <w:rPr>
          <w:rFonts w:ascii="Arial" w:eastAsia="Arial" w:hAnsi="Arial" w:cs="Arial"/>
          <w:bCs/>
          <w:color w:val="002060"/>
          <w:lang w:val="en-GB"/>
        </w:rPr>
      </w:pPr>
    </w:p>
    <w:p w14:paraId="6904EFB1" w14:textId="77777777" w:rsidR="00F65240" w:rsidRDefault="00F65240" w:rsidP="00F65240">
      <w:pPr>
        <w:pStyle w:val="ListParagraph"/>
        <w:numPr>
          <w:ilvl w:val="0"/>
          <w:numId w:val="18"/>
        </w:numPr>
        <w:spacing w:after="0" w:line="240" w:lineRule="auto"/>
        <w:ind w:left="567" w:hanging="567"/>
        <w:jc w:val="both"/>
        <w:rPr>
          <w:rFonts w:ascii="Arial" w:eastAsia="Arial" w:hAnsi="Arial" w:cs="Arial"/>
          <w:b/>
          <w:bCs/>
          <w:color w:val="002060"/>
          <w:lang w:val="en-GB"/>
        </w:rPr>
      </w:pPr>
      <w:r>
        <w:rPr>
          <w:rFonts w:ascii="Arial" w:eastAsia="Arial" w:hAnsi="Arial" w:cs="Arial"/>
          <w:b/>
          <w:bCs/>
          <w:color w:val="002060"/>
          <w:lang w:val="en-GB"/>
        </w:rPr>
        <w:t>Project development and approval for funding</w:t>
      </w:r>
    </w:p>
    <w:p w14:paraId="7D6C49C4" w14:textId="77777777" w:rsidR="00F65240" w:rsidRDefault="00F65240" w:rsidP="00F65240">
      <w:pPr>
        <w:spacing w:after="0" w:line="240" w:lineRule="auto"/>
        <w:jc w:val="both"/>
        <w:rPr>
          <w:rFonts w:ascii="Arial" w:eastAsia="Arial" w:hAnsi="Arial" w:cs="Arial"/>
          <w:bCs/>
          <w:color w:val="002060"/>
          <w:lang w:val="en-GB"/>
        </w:rPr>
      </w:pPr>
    </w:p>
    <w:p w14:paraId="3E56D6B2" w14:textId="77777777" w:rsidR="00F65240" w:rsidRDefault="00F65240" w:rsidP="00F65240">
      <w:pPr>
        <w:pStyle w:val="ListParagraph"/>
        <w:numPr>
          <w:ilvl w:val="1"/>
          <w:numId w:val="18"/>
        </w:numPr>
        <w:spacing w:after="0" w:line="240" w:lineRule="auto"/>
        <w:ind w:left="567" w:hanging="567"/>
        <w:jc w:val="both"/>
        <w:rPr>
          <w:rFonts w:ascii="Arial" w:eastAsia="Arial" w:hAnsi="Arial" w:cs="Arial"/>
          <w:b/>
          <w:bCs/>
          <w:color w:val="002060"/>
          <w:sz w:val="20"/>
          <w:szCs w:val="20"/>
          <w:lang w:val="en-GB"/>
        </w:rPr>
      </w:pPr>
      <w:r>
        <w:rPr>
          <w:rFonts w:ascii="Arial" w:eastAsia="Arial" w:hAnsi="Arial" w:cs="Arial"/>
          <w:b/>
          <w:bCs/>
          <w:color w:val="002060"/>
          <w:sz w:val="20"/>
          <w:szCs w:val="20"/>
          <w:lang w:val="en-GB"/>
        </w:rPr>
        <w:t>Expression of interest</w:t>
      </w:r>
    </w:p>
    <w:p w14:paraId="2477331F" w14:textId="77777777" w:rsidR="00F65240" w:rsidRDefault="00F65240" w:rsidP="00F65240">
      <w:pPr>
        <w:pStyle w:val="ListParagraph"/>
        <w:spacing w:after="0" w:line="240" w:lineRule="auto"/>
        <w:ind w:left="1440"/>
        <w:jc w:val="both"/>
        <w:rPr>
          <w:rFonts w:ascii="Arial" w:eastAsia="Arial" w:hAnsi="Arial" w:cs="Arial"/>
          <w:b/>
          <w:bCs/>
          <w:color w:val="002060"/>
          <w:sz w:val="20"/>
          <w:szCs w:val="20"/>
          <w:lang w:val="en-GB"/>
        </w:rPr>
      </w:pPr>
    </w:p>
    <w:p w14:paraId="0BF0F88B" w14:textId="77777777" w:rsidR="00F65240" w:rsidRDefault="00F65240" w:rsidP="00F65240">
      <w:pPr>
        <w:spacing w:after="0" w:line="240" w:lineRule="auto"/>
        <w:jc w:val="both"/>
        <w:rPr>
          <w:rFonts w:ascii="Arial" w:eastAsia="Arial" w:hAnsi="Arial" w:cs="Arial"/>
          <w:bCs/>
          <w:color w:val="002060"/>
          <w:sz w:val="20"/>
          <w:szCs w:val="20"/>
          <w:lang w:val="en-GB"/>
        </w:rPr>
      </w:pPr>
      <w:r>
        <w:rPr>
          <w:rFonts w:ascii="Arial" w:eastAsia="Arial" w:hAnsi="Arial" w:cs="Arial"/>
          <w:bCs/>
          <w:color w:val="002060"/>
          <w:sz w:val="20"/>
          <w:szCs w:val="20"/>
          <w:lang w:val="en-GB"/>
        </w:rPr>
        <w:t>Applications that are deemed to be in scope will be submitted to the Psychiatry Consortium scientific committee to identify those which may eligible for funding, subject to 1) at least two members of the scientific committee expressing an interest in pursuing the application further (and potentially becoming funding partners later, see 4b), 2) the successful development of a full project plan and budget, and 3) final approval of the full project plan and budget.</w:t>
      </w:r>
    </w:p>
    <w:p w14:paraId="367B9C87" w14:textId="77777777" w:rsidR="00F65240" w:rsidRDefault="00F65240" w:rsidP="00F65240">
      <w:pPr>
        <w:spacing w:after="0" w:line="240" w:lineRule="auto"/>
        <w:jc w:val="both"/>
        <w:rPr>
          <w:rFonts w:ascii="Arial" w:eastAsia="Arial" w:hAnsi="Arial" w:cs="Arial"/>
          <w:bCs/>
          <w:color w:val="002060"/>
          <w:sz w:val="20"/>
          <w:szCs w:val="20"/>
          <w:lang w:val="en-GB"/>
        </w:rPr>
      </w:pPr>
      <w:r>
        <w:rPr>
          <w:rFonts w:ascii="Arial" w:eastAsia="Arial" w:hAnsi="Arial" w:cs="Arial"/>
          <w:bCs/>
          <w:color w:val="002060"/>
          <w:sz w:val="20"/>
          <w:szCs w:val="20"/>
          <w:lang w:val="en-GB"/>
        </w:rPr>
        <w:t>If an application has secured an expression of interest, the applicant will be informed timely.</w:t>
      </w:r>
    </w:p>
    <w:p w14:paraId="3F30AB14" w14:textId="77777777" w:rsidR="00F65240" w:rsidRDefault="00F65240" w:rsidP="00F65240">
      <w:pPr>
        <w:spacing w:after="0" w:line="240" w:lineRule="auto"/>
        <w:jc w:val="both"/>
        <w:rPr>
          <w:rFonts w:ascii="Arial" w:eastAsia="Arial" w:hAnsi="Arial" w:cs="Arial"/>
          <w:bCs/>
          <w:color w:val="002060"/>
          <w:sz w:val="20"/>
          <w:szCs w:val="20"/>
          <w:lang w:val="en-GB"/>
        </w:rPr>
      </w:pPr>
    </w:p>
    <w:p w14:paraId="491FF568" w14:textId="77777777" w:rsidR="00F65240" w:rsidRDefault="00F65240" w:rsidP="00F65240">
      <w:pPr>
        <w:spacing w:after="0" w:line="240" w:lineRule="auto"/>
        <w:jc w:val="both"/>
        <w:rPr>
          <w:rFonts w:ascii="Arial" w:eastAsia="Arial" w:hAnsi="Arial" w:cs="Arial"/>
          <w:bCs/>
          <w:color w:val="002060"/>
          <w:sz w:val="20"/>
          <w:szCs w:val="20"/>
          <w:lang w:val="en-GB"/>
        </w:rPr>
      </w:pPr>
      <w:r>
        <w:rPr>
          <w:rFonts w:ascii="Arial" w:eastAsia="Arial" w:hAnsi="Arial" w:cs="Arial"/>
          <w:bCs/>
          <w:color w:val="002060"/>
          <w:sz w:val="20"/>
          <w:szCs w:val="20"/>
          <w:lang w:val="en-GB"/>
        </w:rPr>
        <w:t>Applications that have secured an expression of interest will be taken forward to develop a full project plan and budget; this will require the applicant working closely with the Medicines Discovery Catapult and the CRO partner.</w:t>
      </w:r>
    </w:p>
    <w:p w14:paraId="6A167A22" w14:textId="77777777" w:rsidR="00F65240" w:rsidRDefault="00F65240" w:rsidP="00F65240">
      <w:pPr>
        <w:spacing w:after="0" w:line="240" w:lineRule="auto"/>
        <w:jc w:val="both"/>
        <w:rPr>
          <w:rFonts w:ascii="Arial" w:eastAsia="Arial" w:hAnsi="Arial" w:cs="Arial"/>
          <w:bCs/>
          <w:color w:val="002060"/>
          <w:sz w:val="20"/>
          <w:szCs w:val="20"/>
          <w:lang w:val="en-GB"/>
        </w:rPr>
      </w:pPr>
    </w:p>
    <w:p w14:paraId="7B586502" w14:textId="77777777" w:rsidR="00F65240" w:rsidRDefault="00F65240" w:rsidP="00F65240">
      <w:pPr>
        <w:spacing w:after="0" w:line="240" w:lineRule="auto"/>
        <w:jc w:val="both"/>
        <w:rPr>
          <w:rFonts w:ascii="Arial" w:eastAsia="Arial" w:hAnsi="Arial" w:cs="Arial"/>
          <w:bCs/>
          <w:color w:val="002060"/>
          <w:sz w:val="20"/>
          <w:szCs w:val="20"/>
          <w:lang w:val="en-GB"/>
        </w:rPr>
      </w:pPr>
      <w:r>
        <w:rPr>
          <w:rFonts w:ascii="Arial" w:eastAsia="Arial" w:hAnsi="Arial" w:cs="Arial"/>
          <w:bCs/>
          <w:color w:val="002060"/>
          <w:sz w:val="20"/>
          <w:szCs w:val="20"/>
          <w:lang w:val="en-GB"/>
        </w:rPr>
        <w:t>If an application is not progressed, summary feedback will be shared timely with the applicant with an opportunity for resubmission, if suggested by the Psychiatry Consortium scientific committee.</w:t>
      </w:r>
    </w:p>
    <w:p w14:paraId="0927E4D5" w14:textId="77777777" w:rsidR="00F65240" w:rsidRDefault="00F65240" w:rsidP="00F65240">
      <w:pPr>
        <w:spacing w:after="0" w:line="240" w:lineRule="auto"/>
        <w:jc w:val="both"/>
        <w:rPr>
          <w:rFonts w:ascii="Arial" w:eastAsia="Arial" w:hAnsi="Arial" w:cs="Arial"/>
          <w:bCs/>
          <w:color w:val="002060"/>
          <w:sz w:val="20"/>
          <w:szCs w:val="20"/>
          <w:lang w:val="en-GB"/>
        </w:rPr>
      </w:pPr>
    </w:p>
    <w:p w14:paraId="5A827075" w14:textId="77777777" w:rsidR="00F65240" w:rsidRDefault="00F65240" w:rsidP="00F65240">
      <w:pPr>
        <w:pStyle w:val="ListParagraph"/>
        <w:numPr>
          <w:ilvl w:val="1"/>
          <w:numId w:val="18"/>
        </w:numPr>
        <w:spacing w:after="0" w:line="240" w:lineRule="auto"/>
        <w:ind w:left="567" w:hanging="567"/>
        <w:jc w:val="both"/>
        <w:rPr>
          <w:rFonts w:ascii="Arial" w:eastAsia="Arial" w:hAnsi="Arial" w:cs="Arial"/>
          <w:b/>
          <w:bCs/>
          <w:color w:val="002060"/>
          <w:sz w:val="20"/>
          <w:szCs w:val="20"/>
          <w:lang w:val="en-GB"/>
        </w:rPr>
      </w:pPr>
      <w:r>
        <w:rPr>
          <w:rFonts w:ascii="Arial" w:eastAsia="Arial" w:hAnsi="Arial" w:cs="Arial"/>
          <w:b/>
          <w:bCs/>
          <w:color w:val="002060"/>
          <w:sz w:val="20"/>
          <w:szCs w:val="20"/>
          <w:lang w:val="en-GB"/>
        </w:rPr>
        <w:t>Project development and approval for funding</w:t>
      </w:r>
    </w:p>
    <w:p w14:paraId="5921115E" w14:textId="77777777" w:rsidR="00F65240" w:rsidRDefault="00F65240" w:rsidP="00F65240">
      <w:pPr>
        <w:pStyle w:val="ListParagraph"/>
        <w:spacing w:after="0" w:line="240" w:lineRule="auto"/>
        <w:ind w:left="1440"/>
        <w:jc w:val="both"/>
        <w:rPr>
          <w:rFonts w:ascii="Arial" w:eastAsia="Arial" w:hAnsi="Arial" w:cs="Arial"/>
          <w:b/>
          <w:bCs/>
          <w:color w:val="002060"/>
          <w:sz w:val="20"/>
          <w:szCs w:val="20"/>
          <w:lang w:val="en-GB"/>
        </w:rPr>
      </w:pPr>
    </w:p>
    <w:p w14:paraId="64A42D52" w14:textId="77777777" w:rsidR="00F65240" w:rsidRDefault="00F65240" w:rsidP="00F65240">
      <w:pPr>
        <w:spacing w:after="0" w:line="240" w:lineRule="auto"/>
        <w:jc w:val="both"/>
        <w:rPr>
          <w:rFonts w:ascii="Arial" w:eastAsia="Arial" w:hAnsi="Arial" w:cs="Arial"/>
          <w:bCs/>
          <w:color w:val="002060"/>
          <w:sz w:val="20"/>
          <w:szCs w:val="20"/>
          <w:lang w:val="en-GB"/>
        </w:rPr>
      </w:pPr>
      <w:r>
        <w:rPr>
          <w:rFonts w:ascii="Arial" w:eastAsia="Arial" w:hAnsi="Arial" w:cs="Arial"/>
          <w:bCs/>
          <w:color w:val="002060"/>
          <w:sz w:val="20"/>
          <w:szCs w:val="20"/>
          <w:lang w:val="en-GB"/>
        </w:rPr>
        <w:t xml:space="preserve">The full project plan and budget will be developed collaboratively by the applicant working closely with the partner CRO, as relevant, and the Medicines Discovery Catapult, with input from the members of the scientific committee who expressed an interest in the application, as described in 4a.  </w:t>
      </w:r>
    </w:p>
    <w:p w14:paraId="096B8B65" w14:textId="77777777" w:rsidR="00F65240" w:rsidRDefault="00F65240" w:rsidP="00F65240">
      <w:pPr>
        <w:spacing w:after="0" w:line="240" w:lineRule="auto"/>
        <w:jc w:val="both"/>
        <w:rPr>
          <w:rFonts w:ascii="Arial" w:eastAsia="Arial" w:hAnsi="Arial" w:cs="Arial"/>
          <w:bCs/>
          <w:color w:val="002060"/>
          <w:sz w:val="20"/>
          <w:szCs w:val="20"/>
          <w:lang w:val="en-GB"/>
        </w:rPr>
      </w:pPr>
    </w:p>
    <w:p w14:paraId="7DCF44AE" w14:textId="77777777" w:rsidR="00F65240" w:rsidRDefault="00F65240" w:rsidP="00F65240">
      <w:pPr>
        <w:spacing w:after="0" w:line="240" w:lineRule="auto"/>
        <w:jc w:val="both"/>
        <w:rPr>
          <w:rFonts w:ascii="Arial" w:eastAsia="Arial" w:hAnsi="Arial" w:cs="Arial"/>
          <w:bCs/>
          <w:color w:val="002060"/>
          <w:sz w:val="20"/>
          <w:szCs w:val="20"/>
          <w:lang w:val="en-GB"/>
        </w:rPr>
      </w:pPr>
      <w:r>
        <w:rPr>
          <w:rFonts w:ascii="Arial" w:eastAsia="Arial" w:hAnsi="Arial" w:cs="Arial"/>
          <w:bCs/>
          <w:color w:val="002060"/>
          <w:sz w:val="20"/>
          <w:szCs w:val="20"/>
          <w:lang w:val="en-GB"/>
        </w:rPr>
        <w:t xml:space="preserve">Once developed, the full project plan and budget will be submitted to the members of the Psychiatry Consortium scientific committee, who expressed an interest in the application, for approval. </w:t>
      </w:r>
    </w:p>
    <w:p w14:paraId="138AC0BF" w14:textId="77777777" w:rsidR="00F65240" w:rsidRDefault="00F65240" w:rsidP="00F65240">
      <w:pPr>
        <w:spacing w:after="0" w:line="240" w:lineRule="auto"/>
        <w:jc w:val="both"/>
        <w:rPr>
          <w:rFonts w:ascii="Arial" w:eastAsia="Arial" w:hAnsi="Arial" w:cs="Arial"/>
          <w:bCs/>
          <w:color w:val="002060"/>
          <w:sz w:val="20"/>
          <w:szCs w:val="20"/>
          <w:lang w:val="en-GB"/>
        </w:rPr>
      </w:pPr>
      <w:r>
        <w:rPr>
          <w:rFonts w:ascii="Arial" w:eastAsia="Arial" w:hAnsi="Arial" w:cs="Arial"/>
          <w:bCs/>
          <w:color w:val="002060"/>
          <w:sz w:val="20"/>
          <w:szCs w:val="20"/>
          <w:lang w:val="en-GB"/>
        </w:rPr>
        <w:t>More than one iteration may be required before a project is approved for funding, and the applicants will be expected to support these as relevant to enable timely reviews and decisions.</w:t>
      </w:r>
    </w:p>
    <w:p w14:paraId="4D112AD7" w14:textId="77777777" w:rsidR="00F65240" w:rsidRDefault="00F65240" w:rsidP="00F65240">
      <w:pPr>
        <w:spacing w:after="0" w:line="240" w:lineRule="auto"/>
        <w:jc w:val="both"/>
        <w:rPr>
          <w:rFonts w:ascii="Arial" w:eastAsia="Arial" w:hAnsi="Arial" w:cs="Arial"/>
          <w:bCs/>
          <w:color w:val="002060"/>
          <w:sz w:val="20"/>
          <w:szCs w:val="20"/>
          <w:lang w:val="en-GB"/>
        </w:rPr>
      </w:pPr>
    </w:p>
    <w:p w14:paraId="26A55093" w14:textId="77777777" w:rsidR="00F65240" w:rsidRDefault="00F65240" w:rsidP="00F65240">
      <w:pPr>
        <w:spacing w:after="0" w:line="240" w:lineRule="auto"/>
        <w:jc w:val="both"/>
        <w:rPr>
          <w:rFonts w:ascii="Arial" w:eastAsia="Arial" w:hAnsi="Arial" w:cs="Arial"/>
          <w:bCs/>
          <w:color w:val="002060"/>
          <w:sz w:val="20"/>
          <w:szCs w:val="20"/>
          <w:lang w:val="en-GB"/>
        </w:rPr>
      </w:pPr>
      <w:r>
        <w:rPr>
          <w:rFonts w:ascii="Arial" w:eastAsia="Arial" w:hAnsi="Arial" w:cs="Arial"/>
          <w:bCs/>
          <w:color w:val="002060"/>
          <w:sz w:val="20"/>
          <w:szCs w:val="20"/>
          <w:lang w:val="en-GB"/>
        </w:rPr>
        <w:t xml:space="preserve">When the final project plan and budget are approved by the relevant members of the Psychiatry Consortium scientific committee, those members will become the </w:t>
      </w:r>
      <w:r>
        <w:rPr>
          <w:rFonts w:ascii="Arial" w:eastAsia="Arial" w:hAnsi="Arial" w:cs="Arial"/>
          <w:b/>
          <w:bCs/>
          <w:color w:val="002060"/>
          <w:sz w:val="20"/>
          <w:szCs w:val="20"/>
          <w:lang w:val="en-GB"/>
        </w:rPr>
        <w:t>funding partners</w:t>
      </w:r>
      <w:r>
        <w:rPr>
          <w:rFonts w:ascii="Arial" w:eastAsia="Arial" w:hAnsi="Arial" w:cs="Arial"/>
          <w:bCs/>
          <w:color w:val="002060"/>
          <w:sz w:val="20"/>
          <w:szCs w:val="20"/>
          <w:lang w:val="en-GB"/>
        </w:rPr>
        <w:t xml:space="preserve"> of that project.</w:t>
      </w:r>
    </w:p>
    <w:p w14:paraId="2F10E268" w14:textId="77777777" w:rsidR="00F65240" w:rsidRDefault="00F65240" w:rsidP="00F65240">
      <w:pPr>
        <w:spacing w:after="0" w:line="240" w:lineRule="auto"/>
        <w:jc w:val="both"/>
        <w:rPr>
          <w:rFonts w:ascii="Arial" w:eastAsia="Arial" w:hAnsi="Arial" w:cs="Arial"/>
          <w:bCs/>
          <w:color w:val="002060"/>
          <w:sz w:val="20"/>
          <w:szCs w:val="20"/>
          <w:lang w:val="en-GB"/>
        </w:rPr>
      </w:pPr>
    </w:p>
    <w:p w14:paraId="35CA82CE" w14:textId="77777777" w:rsidR="00F65240" w:rsidRDefault="00F65240" w:rsidP="00F65240">
      <w:pPr>
        <w:spacing w:after="0" w:line="240" w:lineRule="auto"/>
        <w:jc w:val="both"/>
        <w:rPr>
          <w:rFonts w:ascii="Arial" w:eastAsia="Arial" w:hAnsi="Arial" w:cs="Arial"/>
          <w:bCs/>
          <w:color w:val="002060"/>
          <w:sz w:val="20"/>
          <w:szCs w:val="20"/>
          <w:lang w:val="en-GB"/>
        </w:rPr>
      </w:pPr>
      <w:r>
        <w:rPr>
          <w:rFonts w:ascii="Arial" w:eastAsia="Arial" w:hAnsi="Arial" w:cs="Arial"/>
          <w:bCs/>
          <w:color w:val="002060"/>
          <w:sz w:val="20"/>
          <w:szCs w:val="20"/>
          <w:lang w:val="en-GB"/>
        </w:rPr>
        <w:t>Applicants acknowledge that final approval for funding may not be granted if any issues or concerns should arise on the project feasibility and its overall viability during the project development stage.</w:t>
      </w:r>
    </w:p>
    <w:p w14:paraId="3508D634" w14:textId="77777777" w:rsidR="00F65240" w:rsidRDefault="00F65240" w:rsidP="00F65240">
      <w:pPr>
        <w:spacing w:after="0" w:line="240" w:lineRule="auto"/>
        <w:jc w:val="both"/>
        <w:rPr>
          <w:rFonts w:ascii="Arial" w:eastAsia="Arial" w:hAnsi="Arial" w:cs="Arial"/>
          <w:bCs/>
          <w:color w:val="002060"/>
          <w:sz w:val="20"/>
          <w:szCs w:val="20"/>
          <w:lang w:val="en-GB"/>
        </w:rPr>
      </w:pPr>
    </w:p>
    <w:p w14:paraId="2F0E59AA" w14:textId="77777777" w:rsidR="00F65240" w:rsidRDefault="00F65240" w:rsidP="00F65240">
      <w:pPr>
        <w:pStyle w:val="NormalWeb"/>
        <w:ind w:firstLine="720"/>
        <w:jc w:val="both"/>
        <w:rPr>
          <w:rFonts w:ascii="Arial" w:eastAsia="Arial" w:hAnsi="Arial" w:cs="Arial"/>
          <w:bCs/>
          <w:i/>
          <w:color w:val="002060"/>
          <w:sz w:val="20"/>
          <w:szCs w:val="20"/>
        </w:rPr>
      </w:pPr>
      <w:r>
        <w:rPr>
          <w:rFonts w:ascii="Arial" w:eastAsia="Arial" w:hAnsi="Arial" w:cs="Arial"/>
          <w:bCs/>
          <w:i/>
          <w:color w:val="002060"/>
          <w:sz w:val="20"/>
          <w:szCs w:val="20"/>
        </w:rPr>
        <w:t>Unsuccessful Applications</w:t>
      </w:r>
    </w:p>
    <w:p w14:paraId="5492A141" w14:textId="77777777" w:rsidR="00F65240" w:rsidRDefault="00F65240" w:rsidP="00F65240">
      <w:pPr>
        <w:pStyle w:val="NormalWeb"/>
        <w:ind w:left="720"/>
        <w:jc w:val="both"/>
        <w:rPr>
          <w:rFonts w:ascii="Arial" w:eastAsia="Arial" w:hAnsi="Arial" w:cs="Arial"/>
          <w:b/>
          <w:bCs/>
          <w:color w:val="002060"/>
        </w:rPr>
      </w:pPr>
    </w:p>
    <w:p w14:paraId="184113EE" w14:textId="77777777" w:rsidR="00F65240" w:rsidRDefault="00F65240" w:rsidP="00F65240">
      <w:pPr>
        <w:pStyle w:val="NormalWeb"/>
        <w:jc w:val="both"/>
        <w:rPr>
          <w:rFonts w:ascii="Arial" w:eastAsia="Arial" w:hAnsi="Arial" w:cs="Arial"/>
          <w:bCs/>
          <w:color w:val="002060"/>
          <w:sz w:val="20"/>
          <w:szCs w:val="20"/>
        </w:rPr>
      </w:pPr>
      <w:r>
        <w:rPr>
          <w:rFonts w:ascii="Arial" w:eastAsia="Arial" w:hAnsi="Arial" w:cs="Arial"/>
          <w:bCs/>
          <w:color w:val="002060"/>
          <w:sz w:val="20"/>
          <w:szCs w:val="20"/>
        </w:rPr>
        <w:t xml:space="preserve">If any applications are deemed to be unsuccessful at any stage, the Medicines Discovery Catapult will provide basic feedback upon request as to the reasons.  However, the Medicines Discovery Catapult is unable to provide detailed feedback and enter protracted communication on the merits of the application or strength of intellectual property rights. </w:t>
      </w:r>
    </w:p>
    <w:p w14:paraId="13A658B9" w14:textId="77777777" w:rsidR="00F65240" w:rsidRDefault="00F65240" w:rsidP="00F65240">
      <w:pPr>
        <w:pStyle w:val="NormalWeb"/>
        <w:jc w:val="both"/>
        <w:rPr>
          <w:rFonts w:ascii="Arial" w:eastAsia="Arial" w:hAnsi="Arial" w:cs="Arial"/>
          <w:bCs/>
          <w:color w:val="002060"/>
          <w:sz w:val="20"/>
          <w:szCs w:val="20"/>
        </w:rPr>
      </w:pPr>
    </w:p>
    <w:p w14:paraId="6FA65AB7" w14:textId="77777777" w:rsidR="00F65240" w:rsidRDefault="00F65240" w:rsidP="00F65240">
      <w:pPr>
        <w:pStyle w:val="NormalWeb"/>
        <w:jc w:val="both"/>
        <w:rPr>
          <w:rFonts w:ascii="Arial" w:eastAsia="Arial" w:hAnsi="Arial" w:cs="Arial"/>
          <w:bCs/>
          <w:color w:val="002060"/>
          <w:sz w:val="20"/>
          <w:szCs w:val="20"/>
        </w:rPr>
      </w:pPr>
      <w:r>
        <w:rPr>
          <w:rFonts w:ascii="Arial" w:eastAsia="Arial" w:hAnsi="Arial" w:cs="Arial"/>
          <w:bCs/>
          <w:color w:val="002060"/>
          <w:sz w:val="20"/>
          <w:szCs w:val="20"/>
        </w:rPr>
        <w:lastRenderedPageBreak/>
        <w:t>Additionally, the Medicines Discovery Catapult will host regular webinars to engage past and prospective applicants on scope and eligibility criteria and to share general feedback to inform future proposals to the Psychiatry Consortium.</w:t>
      </w:r>
    </w:p>
    <w:p w14:paraId="5BF31072" w14:textId="77777777" w:rsidR="00F65240" w:rsidRDefault="00F65240" w:rsidP="00F65240">
      <w:pPr>
        <w:pStyle w:val="NormalWeb"/>
        <w:jc w:val="both"/>
        <w:rPr>
          <w:rFonts w:ascii="Arial" w:eastAsia="Arial" w:hAnsi="Arial" w:cs="Arial"/>
          <w:bCs/>
          <w:color w:val="002060"/>
          <w:sz w:val="20"/>
          <w:szCs w:val="20"/>
        </w:rPr>
      </w:pPr>
    </w:p>
    <w:p w14:paraId="16CAC9E5" w14:textId="77777777" w:rsidR="00F65240" w:rsidRDefault="00F65240" w:rsidP="00F65240">
      <w:pPr>
        <w:pStyle w:val="NormalWeb"/>
        <w:numPr>
          <w:ilvl w:val="0"/>
          <w:numId w:val="18"/>
        </w:numPr>
        <w:ind w:left="567" w:hanging="567"/>
        <w:jc w:val="both"/>
        <w:rPr>
          <w:rFonts w:ascii="Arial" w:eastAsia="Arial" w:hAnsi="Arial" w:cs="Arial"/>
          <w:b/>
          <w:bCs/>
          <w:color w:val="002060"/>
        </w:rPr>
      </w:pPr>
      <w:r>
        <w:rPr>
          <w:rFonts w:ascii="Arial" w:eastAsia="Arial" w:hAnsi="Arial" w:cs="Arial"/>
          <w:b/>
          <w:bCs/>
          <w:color w:val="002060"/>
        </w:rPr>
        <w:t>Funding</w:t>
      </w:r>
    </w:p>
    <w:p w14:paraId="7CB01FEB" w14:textId="77777777" w:rsidR="00F65240" w:rsidRDefault="00F65240" w:rsidP="00F65240">
      <w:pPr>
        <w:pStyle w:val="NormalWeb"/>
        <w:jc w:val="both"/>
        <w:rPr>
          <w:rFonts w:ascii="Arial" w:eastAsia="Arial" w:hAnsi="Arial" w:cs="Arial"/>
          <w:bCs/>
          <w:color w:val="002060"/>
        </w:rPr>
      </w:pPr>
    </w:p>
    <w:p w14:paraId="0BC57063" w14:textId="77777777" w:rsidR="00F65240" w:rsidRDefault="00F65240" w:rsidP="00F65240">
      <w:pPr>
        <w:pStyle w:val="NormalWeb"/>
        <w:jc w:val="both"/>
        <w:rPr>
          <w:rFonts w:ascii="Arial" w:eastAsia="Arial" w:hAnsi="Arial" w:cs="Arial"/>
          <w:bCs/>
          <w:color w:val="002060"/>
          <w:sz w:val="20"/>
          <w:szCs w:val="20"/>
        </w:rPr>
      </w:pPr>
      <w:r>
        <w:rPr>
          <w:rFonts w:ascii="Arial" w:eastAsia="Arial" w:hAnsi="Arial" w:cs="Arial"/>
          <w:bCs/>
          <w:color w:val="002060"/>
          <w:sz w:val="20"/>
          <w:szCs w:val="20"/>
        </w:rPr>
        <w:t xml:space="preserve">Once a project is approved for funding, the lead applicant and their host institution will be formally notified, and the Medicines Discovery Catapult and the host institution will enter into a project collaboration agreement using the Psychiatry Consortium template agreement. </w:t>
      </w:r>
    </w:p>
    <w:p w14:paraId="30753CBD" w14:textId="77777777" w:rsidR="00F65240" w:rsidRDefault="00F65240" w:rsidP="00F65240">
      <w:pPr>
        <w:pStyle w:val="NormalWeb"/>
        <w:jc w:val="both"/>
        <w:rPr>
          <w:rFonts w:ascii="Arial" w:eastAsia="Arial" w:hAnsi="Arial" w:cs="Arial"/>
          <w:bCs/>
          <w:color w:val="002060"/>
          <w:sz w:val="20"/>
          <w:szCs w:val="20"/>
        </w:rPr>
      </w:pPr>
    </w:p>
    <w:p w14:paraId="1CA7F009" w14:textId="77777777" w:rsidR="00F65240" w:rsidRDefault="00F65240" w:rsidP="00F65240">
      <w:pPr>
        <w:pStyle w:val="NormalWeb"/>
        <w:jc w:val="both"/>
        <w:rPr>
          <w:rFonts w:ascii="Arial" w:eastAsia="Arial" w:hAnsi="Arial" w:cs="Arial"/>
          <w:bCs/>
          <w:color w:val="002060"/>
          <w:sz w:val="20"/>
          <w:szCs w:val="20"/>
        </w:rPr>
      </w:pPr>
      <w:r>
        <w:rPr>
          <w:rFonts w:ascii="Arial" w:eastAsia="Arial" w:hAnsi="Arial" w:cs="Arial"/>
          <w:b/>
          <w:bCs/>
          <w:color w:val="002060"/>
          <w:sz w:val="20"/>
          <w:szCs w:val="20"/>
        </w:rPr>
        <w:t>Project funding will be subject to signature of the project collaboration agreement</w:t>
      </w:r>
      <w:r>
        <w:rPr>
          <w:rFonts w:ascii="Arial" w:eastAsia="Arial" w:hAnsi="Arial" w:cs="Arial"/>
          <w:bCs/>
          <w:color w:val="002060"/>
          <w:sz w:val="20"/>
          <w:szCs w:val="20"/>
        </w:rPr>
        <w:t xml:space="preserve">. </w:t>
      </w:r>
    </w:p>
    <w:p w14:paraId="71B046C8" w14:textId="77777777" w:rsidR="00F65240" w:rsidRDefault="00F65240" w:rsidP="00F65240">
      <w:pPr>
        <w:pStyle w:val="NormalWeb"/>
        <w:jc w:val="both"/>
        <w:rPr>
          <w:rFonts w:ascii="Arial" w:eastAsia="Arial" w:hAnsi="Arial" w:cs="Arial"/>
          <w:bCs/>
          <w:color w:val="002060"/>
          <w:sz w:val="20"/>
          <w:szCs w:val="20"/>
        </w:rPr>
      </w:pPr>
    </w:p>
    <w:p w14:paraId="12986BBB" w14:textId="77777777" w:rsidR="00F65240" w:rsidRDefault="00F65240" w:rsidP="00F65240">
      <w:pPr>
        <w:pStyle w:val="NormalWeb"/>
        <w:jc w:val="both"/>
        <w:rPr>
          <w:rFonts w:ascii="Arial" w:eastAsia="Arial" w:hAnsi="Arial" w:cs="Arial"/>
          <w:bCs/>
          <w:color w:val="002060"/>
          <w:sz w:val="20"/>
          <w:szCs w:val="20"/>
        </w:rPr>
      </w:pPr>
      <w:r>
        <w:rPr>
          <w:rFonts w:ascii="Arial" w:eastAsia="Arial" w:hAnsi="Arial" w:cs="Arial"/>
          <w:bCs/>
          <w:color w:val="002060"/>
          <w:sz w:val="20"/>
          <w:szCs w:val="20"/>
        </w:rPr>
        <w:t xml:space="preserve">The applicant acknowledges that the Medicines Discovery Catapult has limited ability to re-negotiate clauses, given that it is acting as agent on behalf of the members of the Psychiatry Consortium. The Medicines Discovery Catapult will aim to achieve the timely signature of the project collaboration agreement and ideally within 3 months from notification of project approval for funding. </w:t>
      </w:r>
      <w:proofErr w:type="gramStart"/>
      <w:r>
        <w:rPr>
          <w:rFonts w:ascii="Arial" w:eastAsia="Arial" w:hAnsi="Arial" w:cs="Arial"/>
          <w:bCs/>
          <w:color w:val="002060"/>
          <w:sz w:val="20"/>
          <w:szCs w:val="20"/>
        </w:rPr>
        <w:t>In the event that</w:t>
      </w:r>
      <w:proofErr w:type="gramEnd"/>
      <w:r>
        <w:rPr>
          <w:rFonts w:ascii="Arial" w:eastAsia="Arial" w:hAnsi="Arial" w:cs="Arial"/>
          <w:bCs/>
          <w:color w:val="002060"/>
          <w:sz w:val="20"/>
          <w:szCs w:val="20"/>
        </w:rPr>
        <w:t xml:space="preserve"> the parties are unable to agree terms within this period of time or the reasonable period of time considered appropriate by the funding partners the application may be deemed unsuccessful.</w:t>
      </w:r>
    </w:p>
    <w:p w14:paraId="7C69AF2F" w14:textId="77777777" w:rsidR="00F65240" w:rsidRDefault="00F65240" w:rsidP="00F65240">
      <w:pPr>
        <w:pStyle w:val="NormalWeb"/>
        <w:jc w:val="both"/>
        <w:rPr>
          <w:rFonts w:ascii="Arial" w:eastAsia="Arial" w:hAnsi="Arial" w:cs="Arial"/>
          <w:bCs/>
          <w:color w:val="002060"/>
          <w:sz w:val="20"/>
          <w:szCs w:val="20"/>
        </w:rPr>
      </w:pPr>
    </w:p>
    <w:p w14:paraId="7D729E7F" w14:textId="77777777" w:rsidR="00F65240" w:rsidRDefault="00F65240" w:rsidP="00F65240">
      <w:pPr>
        <w:pStyle w:val="NormalWeb"/>
        <w:jc w:val="both"/>
        <w:rPr>
          <w:rFonts w:ascii="Arial" w:eastAsia="Arial" w:hAnsi="Arial" w:cs="Arial"/>
          <w:bCs/>
          <w:color w:val="002060"/>
          <w:sz w:val="20"/>
          <w:szCs w:val="20"/>
        </w:rPr>
      </w:pPr>
      <w:r>
        <w:rPr>
          <w:rFonts w:ascii="Arial" w:eastAsia="Arial" w:hAnsi="Arial" w:cs="Arial"/>
          <w:bCs/>
          <w:color w:val="002060"/>
          <w:sz w:val="20"/>
          <w:szCs w:val="20"/>
        </w:rPr>
        <w:t>The project collaboration agreement template will be shared with the institution for their review as soon as the project has secured an expression of interest from the Psychiatry Consortium (4a), to allow for early engagement on the legal terms.</w:t>
      </w:r>
    </w:p>
    <w:p w14:paraId="31377B3A" w14:textId="77777777" w:rsidR="00F65240" w:rsidRDefault="00F65240" w:rsidP="00F65240">
      <w:pPr>
        <w:pStyle w:val="NormalWeb"/>
        <w:jc w:val="both"/>
        <w:rPr>
          <w:rFonts w:ascii="Arial" w:eastAsia="Arial" w:hAnsi="Arial" w:cs="Arial"/>
          <w:bCs/>
          <w:color w:val="002060"/>
          <w:sz w:val="20"/>
          <w:szCs w:val="20"/>
        </w:rPr>
      </w:pPr>
    </w:p>
    <w:p w14:paraId="387F3B1C" w14:textId="77777777" w:rsidR="00F65240" w:rsidRDefault="00F65240" w:rsidP="00F65240">
      <w:pPr>
        <w:pStyle w:val="NormalWeb"/>
        <w:jc w:val="both"/>
        <w:rPr>
          <w:rFonts w:ascii="Arial" w:eastAsia="Arial" w:hAnsi="Arial" w:cs="Arial"/>
          <w:bCs/>
          <w:color w:val="002060"/>
          <w:sz w:val="20"/>
          <w:szCs w:val="20"/>
        </w:rPr>
      </w:pPr>
      <w:r>
        <w:rPr>
          <w:rFonts w:ascii="Arial" w:eastAsia="Arial" w:hAnsi="Arial" w:cs="Arial"/>
          <w:bCs/>
          <w:color w:val="002060"/>
          <w:sz w:val="20"/>
          <w:szCs w:val="20"/>
        </w:rPr>
        <w:t>The project collaboration agreement will set the obligations of the parties in relation to the funding and the delivery of the project; the terms of funding and the finance schedule will be in accordance with the project milestones and go/no-go decision points.</w:t>
      </w:r>
    </w:p>
    <w:p w14:paraId="040B6F40" w14:textId="77777777" w:rsidR="00F65240" w:rsidRDefault="00F65240" w:rsidP="00F65240">
      <w:pPr>
        <w:pStyle w:val="NormalWeb"/>
        <w:jc w:val="both"/>
        <w:rPr>
          <w:rFonts w:ascii="Arial" w:eastAsia="Arial" w:hAnsi="Arial" w:cs="Arial"/>
          <w:bCs/>
          <w:color w:val="002060"/>
          <w:sz w:val="20"/>
          <w:szCs w:val="20"/>
        </w:rPr>
      </w:pPr>
      <w:r>
        <w:rPr>
          <w:rFonts w:ascii="Arial" w:eastAsia="Arial" w:hAnsi="Arial" w:cs="Arial"/>
          <w:bCs/>
          <w:color w:val="002060"/>
          <w:sz w:val="20"/>
          <w:szCs w:val="20"/>
        </w:rPr>
        <w:t>Applicants acknowledge that project funding may be terminated if the project does not successfully meet a key go/no-go milestone.</w:t>
      </w:r>
    </w:p>
    <w:p w14:paraId="45B7A811" w14:textId="77777777" w:rsidR="00F65240" w:rsidRDefault="00F65240" w:rsidP="00F65240">
      <w:pPr>
        <w:pStyle w:val="NormalWeb"/>
        <w:jc w:val="both"/>
        <w:rPr>
          <w:rFonts w:ascii="Arial" w:eastAsia="Arial" w:hAnsi="Arial" w:cs="Arial"/>
          <w:bCs/>
          <w:color w:val="002060"/>
          <w:sz w:val="20"/>
          <w:szCs w:val="20"/>
        </w:rPr>
      </w:pPr>
    </w:p>
    <w:p w14:paraId="31B76865" w14:textId="77777777" w:rsidR="00F65240" w:rsidRDefault="00F65240" w:rsidP="00F65240">
      <w:pPr>
        <w:pStyle w:val="NormalWeb"/>
        <w:shd w:val="clear" w:color="auto" w:fill="FFFFFF"/>
        <w:spacing w:after="150"/>
        <w:jc w:val="both"/>
        <w:textAlignment w:val="baseline"/>
        <w:rPr>
          <w:rFonts w:ascii="Arial" w:eastAsia="Arial" w:hAnsi="Arial" w:cs="Arial"/>
          <w:bCs/>
          <w:color w:val="002060"/>
          <w:sz w:val="20"/>
          <w:szCs w:val="20"/>
        </w:rPr>
      </w:pPr>
      <w:r>
        <w:rPr>
          <w:rFonts w:ascii="Arial" w:hAnsi="Arial" w:cs="Arial"/>
          <w:color w:val="002060"/>
          <w:sz w:val="20"/>
          <w:szCs w:val="20"/>
        </w:rPr>
        <w:t xml:space="preserve">Successful applicants and their Institutions will be expected to </w:t>
      </w:r>
      <w:r>
        <w:rPr>
          <w:rFonts w:ascii="Arial" w:eastAsia="Arial" w:hAnsi="Arial" w:cs="Arial"/>
          <w:color w:val="002060"/>
          <w:sz w:val="20"/>
          <w:szCs w:val="20"/>
        </w:rPr>
        <w:t>provide the required support and enabling resources to ensure the timely start of the project.</w:t>
      </w:r>
    </w:p>
    <w:p w14:paraId="642CCAD3" w14:textId="77777777" w:rsidR="00F65240" w:rsidRDefault="00F65240" w:rsidP="00F65240">
      <w:pPr>
        <w:pStyle w:val="NormalWeb"/>
        <w:shd w:val="clear" w:color="auto" w:fill="FFFFFF"/>
        <w:spacing w:after="150"/>
        <w:jc w:val="both"/>
        <w:textAlignment w:val="baseline"/>
        <w:rPr>
          <w:rFonts w:ascii="Arial" w:hAnsi="Arial" w:cs="Arial"/>
          <w:color w:val="002060"/>
          <w:sz w:val="20"/>
          <w:szCs w:val="20"/>
        </w:rPr>
      </w:pPr>
      <w:r>
        <w:rPr>
          <w:rFonts w:ascii="Arial" w:hAnsi="Arial" w:cs="Arial"/>
          <w:color w:val="002060"/>
          <w:sz w:val="20"/>
          <w:szCs w:val="20"/>
        </w:rPr>
        <w:t>Projects will be expected to last up to 3 years and the total eligible funding will be between £200,000 and £1,000,000, depending on the specific requirements of each project.</w:t>
      </w:r>
    </w:p>
    <w:p w14:paraId="256DDC37" w14:textId="77777777" w:rsidR="00F65240" w:rsidRDefault="00F65240" w:rsidP="00F65240">
      <w:pPr>
        <w:spacing w:after="0" w:line="240" w:lineRule="auto"/>
        <w:jc w:val="both"/>
        <w:rPr>
          <w:rFonts w:ascii="Arial" w:hAnsi="Arial" w:cs="Arial"/>
          <w:color w:val="002060"/>
          <w:sz w:val="20"/>
          <w:szCs w:val="20"/>
        </w:rPr>
      </w:pPr>
      <w:r>
        <w:rPr>
          <w:rFonts w:ascii="Arial" w:hAnsi="Arial" w:cs="Arial"/>
          <w:color w:val="002060"/>
          <w:sz w:val="20"/>
          <w:szCs w:val="20"/>
        </w:rPr>
        <w:t xml:space="preserve">The Psychiatry Consortium will cover all eligible direct research costs associated with the project, including, for example, research funding for assay development, screening and medicinal/biopharmaceutical chemistry resources required to develop novel chemistry against the target, and salary support for the applicant themselves or for research staff as appropriate. </w:t>
      </w:r>
    </w:p>
    <w:p w14:paraId="02A6027A" w14:textId="77777777" w:rsidR="00F65240" w:rsidRDefault="00F65240" w:rsidP="00F65240">
      <w:pPr>
        <w:spacing w:after="0" w:line="240" w:lineRule="auto"/>
        <w:jc w:val="both"/>
        <w:rPr>
          <w:rFonts w:ascii="Arial" w:hAnsi="Arial" w:cs="Arial"/>
          <w:color w:val="002060"/>
          <w:sz w:val="20"/>
          <w:szCs w:val="20"/>
        </w:rPr>
      </w:pPr>
    </w:p>
    <w:p w14:paraId="35B9A34A" w14:textId="77777777" w:rsidR="00F65240" w:rsidRDefault="00F65240" w:rsidP="00F65240">
      <w:pPr>
        <w:pStyle w:val="NormalWeb"/>
        <w:shd w:val="clear" w:color="auto" w:fill="FFFFFF"/>
        <w:spacing w:after="150"/>
        <w:jc w:val="both"/>
        <w:textAlignment w:val="baseline"/>
        <w:rPr>
          <w:rFonts w:ascii="Arial" w:hAnsi="Arial" w:cs="Arial"/>
          <w:color w:val="002060"/>
          <w:sz w:val="20"/>
          <w:szCs w:val="20"/>
        </w:rPr>
      </w:pPr>
      <w:r>
        <w:rPr>
          <w:rFonts w:ascii="Arial" w:hAnsi="Arial" w:cs="Arial"/>
          <w:color w:val="002060"/>
          <w:sz w:val="20"/>
          <w:szCs w:val="20"/>
        </w:rPr>
        <w:t>The Psychiatry Consortium will not fund indirect costs, such as non-specific estimated costs, including estates costs, library costs, finance, legal and HR costs.</w:t>
      </w:r>
    </w:p>
    <w:p w14:paraId="2DBA24BA" w14:textId="77777777" w:rsidR="00F65240" w:rsidRDefault="00F65240" w:rsidP="00F65240">
      <w:pPr>
        <w:pStyle w:val="NormalWeb"/>
        <w:shd w:val="clear" w:color="auto" w:fill="FFFFFF"/>
        <w:spacing w:after="150"/>
        <w:jc w:val="both"/>
        <w:textAlignment w:val="baseline"/>
        <w:rPr>
          <w:rFonts w:ascii="Arial" w:hAnsi="Arial" w:cs="Arial"/>
          <w:color w:val="002060"/>
          <w:sz w:val="20"/>
          <w:szCs w:val="20"/>
        </w:rPr>
      </w:pPr>
      <w:r>
        <w:rPr>
          <w:rFonts w:ascii="Arial" w:hAnsi="Arial" w:cs="Arial"/>
          <w:color w:val="002060"/>
          <w:sz w:val="20"/>
          <w:szCs w:val="20"/>
        </w:rPr>
        <w:t>On funded projects, the funding partners will provide access to relevant expertise and input of on experimental design, as required.</w:t>
      </w:r>
    </w:p>
    <w:p w14:paraId="591FD20E" w14:textId="77777777" w:rsidR="00F65240" w:rsidRDefault="00F65240" w:rsidP="00F65240">
      <w:pPr>
        <w:pStyle w:val="NormalWeb"/>
        <w:jc w:val="both"/>
        <w:rPr>
          <w:rFonts w:ascii="Arial" w:eastAsia="Arial" w:hAnsi="Arial" w:cs="Arial"/>
          <w:bCs/>
          <w:color w:val="002060"/>
        </w:rPr>
      </w:pPr>
    </w:p>
    <w:p w14:paraId="34CA3ECD" w14:textId="77777777" w:rsidR="00F65240" w:rsidRDefault="00F65240" w:rsidP="00F65240">
      <w:pPr>
        <w:pStyle w:val="NormalWeb"/>
        <w:numPr>
          <w:ilvl w:val="0"/>
          <w:numId w:val="18"/>
        </w:numPr>
        <w:ind w:left="567" w:hanging="567"/>
        <w:jc w:val="both"/>
        <w:rPr>
          <w:rFonts w:ascii="Arial" w:eastAsia="Arial" w:hAnsi="Arial" w:cs="Arial"/>
          <w:b/>
          <w:bCs/>
          <w:color w:val="002060"/>
        </w:rPr>
      </w:pPr>
      <w:r>
        <w:rPr>
          <w:rFonts w:ascii="Arial" w:eastAsia="Arial" w:hAnsi="Arial" w:cs="Arial"/>
          <w:b/>
          <w:bCs/>
          <w:color w:val="002060"/>
        </w:rPr>
        <w:t>Essential information on IP, exploitation of results and publication</w:t>
      </w:r>
    </w:p>
    <w:p w14:paraId="4DD7FE89" w14:textId="77777777" w:rsidR="00F65240" w:rsidRDefault="00F65240" w:rsidP="00F65240">
      <w:pPr>
        <w:pStyle w:val="NormalWeb"/>
        <w:ind w:left="720"/>
        <w:jc w:val="both"/>
        <w:rPr>
          <w:rFonts w:ascii="Arial" w:eastAsia="Arial" w:hAnsi="Arial" w:cs="Arial"/>
          <w:b/>
          <w:bCs/>
          <w:color w:val="002060"/>
        </w:rPr>
      </w:pPr>
    </w:p>
    <w:p w14:paraId="724CB338" w14:textId="77777777" w:rsidR="00F65240" w:rsidRDefault="00F65240" w:rsidP="00F65240">
      <w:pPr>
        <w:pStyle w:val="NormalWeb"/>
        <w:jc w:val="both"/>
        <w:rPr>
          <w:rFonts w:ascii="Arial" w:eastAsia="Arial" w:hAnsi="Arial" w:cs="Arial"/>
          <w:bCs/>
          <w:color w:val="002060"/>
          <w:sz w:val="20"/>
          <w:szCs w:val="20"/>
        </w:rPr>
      </w:pPr>
      <w:r>
        <w:rPr>
          <w:rFonts w:ascii="Arial" w:eastAsia="Arial" w:hAnsi="Arial" w:cs="Arial"/>
          <w:bCs/>
          <w:color w:val="002060"/>
          <w:sz w:val="20"/>
          <w:szCs w:val="20"/>
        </w:rPr>
        <w:t>The Psychiatry Consortium will promote exchange of knowledge and expertise between the funded researcher and consortium’s funding partners. This will enable the best scientific outcomes from the project and leverage the most value from the collaboration.</w:t>
      </w:r>
    </w:p>
    <w:p w14:paraId="0384694D" w14:textId="77777777" w:rsidR="00F65240" w:rsidRDefault="00F65240" w:rsidP="00F65240">
      <w:pPr>
        <w:pStyle w:val="NormalWeb"/>
        <w:jc w:val="both"/>
        <w:rPr>
          <w:rFonts w:ascii="Arial" w:eastAsia="Arial" w:hAnsi="Arial" w:cs="Arial"/>
          <w:bCs/>
          <w:color w:val="002060"/>
          <w:sz w:val="20"/>
          <w:szCs w:val="20"/>
        </w:rPr>
      </w:pPr>
    </w:p>
    <w:p w14:paraId="09C86F7D" w14:textId="77777777" w:rsidR="00F65240" w:rsidRDefault="00F65240" w:rsidP="00F65240">
      <w:pPr>
        <w:spacing w:after="240"/>
        <w:jc w:val="both"/>
        <w:rPr>
          <w:rFonts w:ascii="Arial" w:eastAsia="Calibri" w:hAnsi="Arial" w:cs="Arial"/>
          <w:color w:val="002060"/>
          <w:sz w:val="20"/>
          <w:szCs w:val="20"/>
        </w:rPr>
      </w:pPr>
      <w:r>
        <w:rPr>
          <w:rFonts w:ascii="Arial" w:eastAsia="Calibri" w:hAnsi="Arial" w:cs="Arial"/>
          <w:color w:val="002060"/>
          <w:sz w:val="20"/>
          <w:szCs w:val="20"/>
        </w:rPr>
        <w:t>Prior to the commencement of the project, the institution will enter a project collaboration agreement with the Medicines Discovery Catapult, acting as the legal entity on behalf of the Psychiatry Consortium funding partners; the project collaboration agreement will set the provisions on IP, exploitation of the results and publication.</w:t>
      </w:r>
    </w:p>
    <w:p w14:paraId="6969D0F2" w14:textId="77777777" w:rsidR="00F65240" w:rsidRDefault="00F65240" w:rsidP="00F65240">
      <w:pPr>
        <w:spacing w:after="240"/>
        <w:jc w:val="both"/>
        <w:rPr>
          <w:rFonts w:ascii="Arial" w:eastAsia="Calibri" w:hAnsi="Arial" w:cs="Arial"/>
          <w:color w:val="002060"/>
          <w:sz w:val="20"/>
          <w:szCs w:val="20"/>
        </w:rPr>
      </w:pPr>
      <w:r>
        <w:rPr>
          <w:rFonts w:ascii="Arial" w:eastAsia="Calibri" w:hAnsi="Arial" w:cs="Arial"/>
          <w:color w:val="002060"/>
          <w:sz w:val="20"/>
          <w:szCs w:val="20"/>
        </w:rPr>
        <w:lastRenderedPageBreak/>
        <w:t>For the avoidance of doubt, the Medicines Discovery Catapult will act as the legal entity on behalf of the Psychiatry Consortium funding partners involved in the project but will not own any rights in the results or IP generated during or as a result of the research project.</w:t>
      </w:r>
    </w:p>
    <w:p w14:paraId="45748DDD" w14:textId="77777777" w:rsidR="00A349EF" w:rsidRPr="00A349EF" w:rsidRDefault="00A349EF" w:rsidP="00A349EF">
      <w:pPr>
        <w:spacing w:after="240" w:line="256" w:lineRule="auto"/>
        <w:jc w:val="both"/>
        <w:rPr>
          <w:rFonts w:ascii="Arial" w:eastAsia="Calibri" w:hAnsi="Arial" w:cs="Arial"/>
          <w:color w:val="002060"/>
          <w:sz w:val="20"/>
          <w:szCs w:val="20"/>
        </w:rPr>
      </w:pPr>
      <w:r w:rsidRPr="00A349EF">
        <w:rPr>
          <w:rFonts w:ascii="Arial" w:eastAsia="Calibri" w:hAnsi="Arial" w:cs="Arial"/>
          <w:color w:val="002060"/>
          <w:sz w:val="20"/>
          <w:szCs w:val="20"/>
        </w:rPr>
        <w:t xml:space="preserve">Briefly, under the project collaboration agreement: </w:t>
      </w:r>
    </w:p>
    <w:p w14:paraId="5EBD8E85" w14:textId="77777777" w:rsidR="00A349EF" w:rsidRDefault="00A349EF" w:rsidP="001337E0">
      <w:pPr>
        <w:pStyle w:val="ListParagraph"/>
        <w:numPr>
          <w:ilvl w:val="0"/>
          <w:numId w:val="28"/>
        </w:numPr>
        <w:spacing w:after="240" w:line="256" w:lineRule="auto"/>
        <w:jc w:val="both"/>
        <w:rPr>
          <w:rFonts w:ascii="Arial" w:eastAsia="Calibri" w:hAnsi="Arial" w:cs="Arial"/>
          <w:color w:val="002060"/>
          <w:sz w:val="20"/>
          <w:szCs w:val="20"/>
        </w:rPr>
      </w:pPr>
      <w:r w:rsidRPr="00A349EF">
        <w:rPr>
          <w:rFonts w:ascii="Arial" w:eastAsia="Calibri" w:hAnsi="Arial" w:cs="Arial"/>
          <w:color w:val="002060"/>
          <w:sz w:val="20"/>
          <w:szCs w:val="20"/>
        </w:rPr>
        <w:t>all results from a funded research project, and the intellectual property rights in such results, shall be owned by the institution, including any novel chemistry generated during the project;</w:t>
      </w:r>
    </w:p>
    <w:p w14:paraId="671BCDF7" w14:textId="297A9547" w:rsidR="00A349EF" w:rsidRDefault="00A349EF" w:rsidP="00A349EF">
      <w:pPr>
        <w:pStyle w:val="ListParagraph"/>
        <w:spacing w:after="240" w:line="256" w:lineRule="auto"/>
        <w:jc w:val="both"/>
        <w:rPr>
          <w:rFonts w:ascii="Arial" w:eastAsia="Calibri" w:hAnsi="Arial" w:cs="Arial"/>
          <w:color w:val="002060"/>
          <w:sz w:val="20"/>
          <w:szCs w:val="20"/>
        </w:rPr>
      </w:pPr>
      <w:r w:rsidRPr="00A349EF">
        <w:rPr>
          <w:rFonts w:ascii="Arial" w:eastAsia="Calibri" w:hAnsi="Arial" w:cs="Arial"/>
          <w:color w:val="002060"/>
          <w:sz w:val="20"/>
          <w:szCs w:val="20"/>
        </w:rPr>
        <w:t xml:space="preserve"> </w:t>
      </w:r>
    </w:p>
    <w:p w14:paraId="542C0ED4" w14:textId="4D59C4F8" w:rsidR="00A349EF" w:rsidRDefault="00A349EF" w:rsidP="001337E0">
      <w:pPr>
        <w:pStyle w:val="ListParagraph"/>
        <w:numPr>
          <w:ilvl w:val="0"/>
          <w:numId w:val="28"/>
        </w:numPr>
        <w:spacing w:after="240" w:line="256" w:lineRule="auto"/>
        <w:jc w:val="both"/>
        <w:rPr>
          <w:rFonts w:ascii="Arial" w:eastAsia="Calibri" w:hAnsi="Arial" w:cs="Arial"/>
          <w:color w:val="002060"/>
          <w:sz w:val="20"/>
          <w:szCs w:val="20"/>
        </w:rPr>
      </w:pPr>
      <w:r w:rsidRPr="00A349EF">
        <w:rPr>
          <w:rFonts w:ascii="Arial" w:eastAsia="Calibri" w:hAnsi="Arial" w:cs="Arial"/>
          <w:color w:val="002060"/>
          <w:sz w:val="20"/>
          <w:szCs w:val="20"/>
        </w:rPr>
        <w:t xml:space="preserve">subject to project specific considerations taking into account relevant contributions from the applicant and the funding partners, the institution shall grant the funding partners an exclusive or non-exclusive, world-wide, perpetual, transferable, fully paid-up, royalty-free, and sub-licensable right to use the results and to any intellectual property therein for any commercial and non-commercial purpose; this will not include, however, any novel chemistry generated during the project; </w:t>
      </w:r>
    </w:p>
    <w:p w14:paraId="07E64F3D" w14:textId="77777777" w:rsidR="00A349EF" w:rsidRDefault="00A349EF" w:rsidP="00A349EF">
      <w:pPr>
        <w:pStyle w:val="ListParagraph"/>
        <w:spacing w:after="240" w:line="256" w:lineRule="auto"/>
        <w:jc w:val="both"/>
        <w:rPr>
          <w:rFonts w:ascii="Arial" w:eastAsia="Calibri" w:hAnsi="Arial" w:cs="Arial"/>
          <w:color w:val="002060"/>
          <w:sz w:val="20"/>
          <w:szCs w:val="20"/>
        </w:rPr>
      </w:pPr>
    </w:p>
    <w:p w14:paraId="27DE1194" w14:textId="0D552493" w:rsidR="00A349EF" w:rsidRDefault="00A349EF" w:rsidP="001337E0">
      <w:pPr>
        <w:pStyle w:val="ListParagraph"/>
        <w:numPr>
          <w:ilvl w:val="0"/>
          <w:numId w:val="28"/>
        </w:numPr>
        <w:spacing w:after="240" w:line="256" w:lineRule="auto"/>
        <w:jc w:val="both"/>
        <w:rPr>
          <w:rFonts w:ascii="Arial" w:eastAsia="Calibri" w:hAnsi="Arial" w:cs="Arial"/>
          <w:color w:val="002060"/>
          <w:sz w:val="20"/>
          <w:szCs w:val="20"/>
        </w:rPr>
      </w:pPr>
      <w:r w:rsidRPr="00A349EF">
        <w:rPr>
          <w:rFonts w:ascii="Arial" w:eastAsia="Calibri" w:hAnsi="Arial" w:cs="Arial"/>
          <w:color w:val="002060"/>
          <w:sz w:val="20"/>
          <w:szCs w:val="20"/>
        </w:rPr>
        <w:t xml:space="preserve">the institution shall also grant the funding partners a non-exclusive, world-wide, perpetual, transferable, fully paid-up, royalty-free, and sub-licensable right to use the institution’s background, as necessary for the exploitation of the results; this will not include, however, any novel chemistry within the institution’s background; </w:t>
      </w:r>
    </w:p>
    <w:p w14:paraId="1668CBA9" w14:textId="77777777" w:rsidR="00A349EF" w:rsidRDefault="00A349EF" w:rsidP="00A349EF">
      <w:pPr>
        <w:pStyle w:val="ListParagraph"/>
        <w:spacing w:after="240" w:line="256" w:lineRule="auto"/>
        <w:jc w:val="both"/>
        <w:rPr>
          <w:rFonts w:ascii="Arial" w:eastAsia="Calibri" w:hAnsi="Arial" w:cs="Arial"/>
          <w:color w:val="002060"/>
          <w:sz w:val="20"/>
          <w:szCs w:val="20"/>
        </w:rPr>
      </w:pPr>
    </w:p>
    <w:p w14:paraId="623BB05A" w14:textId="3941AEDC" w:rsidR="00F65240" w:rsidRDefault="00A349EF" w:rsidP="001337E0">
      <w:pPr>
        <w:pStyle w:val="ListParagraph"/>
        <w:numPr>
          <w:ilvl w:val="0"/>
          <w:numId w:val="28"/>
        </w:numPr>
        <w:spacing w:after="240" w:line="256" w:lineRule="auto"/>
        <w:jc w:val="both"/>
        <w:rPr>
          <w:rFonts w:ascii="Arial" w:eastAsia="Calibri" w:hAnsi="Arial" w:cs="Arial"/>
          <w:color w:val="002060"/>
          <w:sz w:val="20"/>
          <w:szCs w:val="20"/>
        </w:rPr>
      </w:pPr>
      <w:r w:rsidRPr="00A349EF">
        <w:rPr>
          <w:rFonts w:ascii="Arial" w:eastAsia="Calibri" w:hAnsi="Arial" w:cs="Arial"/>
          <w:color w:val="002060"/>
          <w:sz w:val="20"/>
          <w:szCs w:val="20"/>
        </w:rPr>
        <w:t>each funding partner will be granted an option to negotiate an exclusive commercial license (or co-exclusive if more than one funding partner) to the chemistry generated during the project, to be exercised upon completion of the project and whose term will be agreed directly between the institution and the relevant funding partner/s</w:t>
      </w:r>
      <w:r w:rsidR="00F65240">
        <w:rPr>
          <w:rFonts w:ascii="Arial" w:eastAsia="Calibri" w:hAnsi="Arial" w:cs="Arial"/>
          <w:color w:val="002060"/>
          <w:sz w:val="20"/>
          <w:szCs w:val="20"/>
        </w:rPr>
        <w:t>.</w:t>
      </w:r>
    </w:p>
    <w:p w14:paraId="26E94676" w14:textId="77777777" w:rsidR="00F65240" w:rsidRDefault="00F65240" w:rsidP="00F65240">
      <w:pPr>
        <w:spacing w:after="240"/>
        <w:jc w:val="both"/>
        <w:rPr>
          <w:rFonts w:ascii="Arial" w:eastAsia="Calibri" w:hAnsi="Arial" w:cs="Arial"/>
          <w:color w:val="002060"/>
          <w:sz w:val="20"/>
          <w:szCs w:val="20"/>
        </w:rPr>
      </w:pPr>
      <w:r>
        <w:rPr>
          <w:rFonts w:ascii="Arial" w:eastAsia="Calibri" w:hAnsi="Arial" w:cs="Arial"/>
          <w:color w:val="002060"/>
          <w:sz w:val="20"/>
          <w:szCs w:val="20"/>
        </w:rPr>
        <w:t xml:space="preserve">The applicant must warrant that they </w:t>
      </w:r>
      <w:proofErr w:type="gramStart"/>
      <w:r>
        <w:rPr>
          <w:rFonts w:ascii="Arial" w:eastAsia="Calibri" w:hAnsi="Arial" w:cs="Arial"/>
          <w:color w:val="002060"/>
          <w:sz w:val="20"/>
          <w:szCs w:val="20"/>
        </w:rPr>
        <w:t>have the ability to</w:t>
      </w:r>
      <w:proofErr w:type="gramEnd"/>
      <w:r>
        <w:rPr>
          <w:rFonts w:ascii="Arial" w:eastAsia="Calibri" w:hAnsi="Arial" w:cs="Arial"/>
          <w:color w:val="002060"/>
          <w:sz w:val="20"/>
          <w:szCs w:val="20"/>
        </w:rPr>
        <w:t xml:space="preserve"> grant the rights required in paragraphs 6(a) - (d) and that such grant shall not breach any third-party rights.</w:t>
      </w:r>
    </w:p>
    <w:p w14:paraId="5E40E792" w14:textId="77777777" w:rsidR="00F65240" w:rsidRDefault="00F65240" w:rsidP="00F65240">
      <w:pPr>
        <w:spacing w:after="240"/>
        <w:jc w:val="both"/>
        <w:rPr>
          <w:rFonts w:ascii="Arial" w:eastAsia="Arial" w:hAnsi="Arial" w:cs="Arial"/>
          <w:bCs/>
          <w:color w:val="002060"/>
          <w:sz w:val="20"/>
          <w:szCs w:val="20"/>
        </w:rPr>
      </w:pPr>
      <w:r>
        <w:rPr>
          <w:rFonts w:ascii="Arial" w:eastAsia="Calibri" w:hAnsi="Arial" w:cs="Arial"/>
          <w:color w:val="002060"/>
          <w:sz w:val="20"/>
          <w:szCs w:val="20"/>
        </w:rPr>
        <w:t xml:space="preserve">Publication or presentation of the results will be generally encouraged, however, if they contain patentable subject matter or would materially </w:t>
      </w:r>
      <w:proofErr w:type="spellStart"/>
      <w:r>
        <w:rPr>
          <w:rFonts w:ascii="Arial" w:eastAsia="Calibri" w:hAnsi="Arial" w:cs="Arial"/>
          <w:color w:val="002060"/>
          <w:sz w:val="20"/>
          <w:szCs w:val="20"/>
        </w:rPr>
        <w:t>jeopardise</w:t>
      </w:r>
      <w:proofErr w:type="spellEnd"/>
      <w:r>
        <w:rPr>
          <w:rFonts w:ascii="Arial" w:eastAsia="Calibri" w:hAnsi="Arial" w:cs="Arial"/>
          <w:color w:val="002060"/>
          <w:sz w:val="20"/>
          <w:szCs w:val="20"/>
        </w:rPr>
        <w:t xml:space="preserve"> any intellectual property rights, the publication or presentation may be delayed for the time required, as agreed by the applicant and the funding partners, to take the necessary steps for the protection of such subject matter.  </w:t>
      </w:r>
    </w:p>
    <w:p w14:paraId="7B00A98C" w14:textId="77777777" w:rsidR="00F65240" w:rsidRDefault="00F65240" w:rsidP="00F65240">
      <w:pPr>
        <w:pStyle w:val="NormalWeb"/>
        <w:numPr>
          <w:ilvl w:val="0"/>
          <w:numId w:val="18"/>
        </w:numPr>
        <w:ind w:left="567" w:hanging="567"/>
        <w:jc w:val="both"/>
        <w:rPr>
          <w:rFonts w:ascii="Arial" w:eastAsia="Arial" w:hAnsi="Arial" w:cs="Arial"/>
          <w:b/>
          <w:bCs/>
          <w:color w:val="002060"/>
        </w:rPr>
      </w:pPr>
      <w:r>
        <w:rPr>
          <w:rFonts w:ascii="Arial" w:eastAsia="Arial" w:hAnsi="Arial" w:cs="Arial"/>
          <w:b/>
          <w:bCs/>
          <w:color w:val="002060"/>
        </w:rPr>
        <w:t>Conflict of Interest</w:t>
      </w:r>
    </w:p>
    <w:p w14:paraId="63755412" w14:textId="77777777" w:rsidR="00F65240" w:rsidRDefault="00F65240" w:rsidP="00F65240">
      <w:pPr>
        <w:pStyle w:val="NormalWeb"/>
        <w:ind w:left="720"/>
        <w:jc w:val="both"/>
        <w:rPr>
          <w:rFonts w:ascii="Arial" w:eastAsia="Arial" w:hAnsi="Arial" w:cs="Arial"/>
          <w:b/>
          <w:bCs/>
          <w:color w:val="002060"/>
        </w:rPr>
      </w:pPr>
    </w:p>
    <w:p w14:paraId="27272C41" w14:textId="77777777" w:rsidR="00F65240" w:rsidRDefault="00F65240" w:rsidP="00F65240">
      <w:pPr>
        <w:pStyle w:val="NormalWeb"/>
        <w:jc w:val="both"/>
        <w:rPr>
          <w:rFonts w:ascii="Arial" w:eastAsia="Arial" w:hAnsi="Arial" w:cs="Arial"/>
          <w:bCs/>
          <w:color w:val="002060"/>
          <w:sz w:val="20"/>
          <w:szCs w:val="20"/>
        </w:rPr>
      </w:pPr>
      <w:r>
        <w:rPr>
          <w:rFonts w:ascii="Arial" w:eastAsia="Arial" w:hAnsi="Arial" w:cs="Arial"/>
          <w:bCs/>
          <w:color w:val="002060"/>
          <w:sz w:val="20"/>
          <w:szCs w:val="20"/>
        </w:rPr>
        <w:t>At application stage and then throughout the project review and development process, the applicants should communicate any potential conflict of interest timely to the Medicines Discovery Catapult, so that this can be managed appropriately under the Psychiatry Consortium funding scheme.</w:t>
      </w:r>
    </w:p>
    <w:p w14:paraId="24D97ACE" w14:textId="77777777" w:rsidR="00F65240" w:rsidRDefault="00F65240" w:rsidP="00F65240">
      <w:pPr>
        <w:pStyle w:val="NormalWeb"/>
        <w:jc w:val="both"/>
        <w:rPr>
          <w:rFonts w:ascii="Arial" w:eastAsia="Arial" w:hAnsi="Arial" w:cs="Arial"/>
          <w:bCs/>
          <w:color w:val="002060"/>
          <w:sz w:val="20"/>
          <w:szCs w:val="20"/>
        </w:rPr>
      </w:pPr>
    </w:p>
    <w:p w14:paraId="4648E55C" w14:textId="77777777" w:rsidR="00F65240" w:rsidRDefault="00F65240" w:rsidP="00F65240">
      <w:pPr>
        <w:pStyle w:val="NormalWeb"/>
        <w:jc w:val="both"/>
        <w:rPr>
          <w:rFonts w:ascii="Arial" w:eastAsia="Arial" w:hAnsi="Arial" w:cs="Arial"/>
          <w:bCs/>
          <w:color w:val="002060"/>
          <w:sz w:val="20"/>
          <w:szCs w:val="20"/>
        </w:rPr>
      </w:pPr>
      <w:r>
        <w:rPr>
          <w:rFonts w:ascii="Arial" w:eastAsia="Arial" w:hAnsi="Arial" w:cs="Arial"/>
          <w:bCs/>
          <w:color w:val="002060"/>
          <w:sz w:val="20"/>
          <w:szCs w:val="20"/>
        </w:rPr>
        <w:t xml:space="preserve">In accordance with the </w:t>
      </w:r>
      <w:r>
        <w:rPr>
          <w:rFonts w:ascii="Arial" w:eastAsia="Arial" w:hAnsi="Arial" w:cs="Arial"/>
          <w:color w:val="002060"/>
          <w:sz w:val="20"/>
          <w:szCs w:val="20"/>
        </w:rPr>
        <w:t>2019 Psychiatry Consortium Collaboration agreement, the</w:t>
      </w:r>
      <w:r>
        <w:rPr>
          <w:rFonts w:ascii="Arial" w:eastAsia="Arial" w:hAnsi="Arial" w:cs="Arial"/>
          <w:bCs/>
          <w:color w:val="002060"/>
          <w:sz w:val="20"/>
          <w:szCs w:val="20"/>
        </w:rPr>
        <w:t xml:space="preserve"> members of the Psychiatry Consortium are also bound legally to communicate any potential conflict of interest timely to the Medicines Discovery Catapult. Any relevant conflicts shall be discussed with the applicant. </w:t>
      </w:r>
    </w:p>
    <w:p w14:paraId="7593E0EC" w14:textId="77777777" w:rsidR="00F65240" w:rsidRDefault="00F65240" w:rsidP="00F65240">
      <w:pPr>
        <w:pStyle w:val="NormalWeb"/>
        <w:jc w:val="both"/>
        <w:rPr>
          <w:rFonts w:ascii="Arial" w:eastAsia="Arial" w:hAnsi="Arial" w:cs="Arial"/>
          <w:b/>
          <w:bCs/>
          <w:color w:val="002060"/>
          <w:sz w:val="24"/>
          <w:szCs w:val="24"/>
        </w:rPr>
      </w:pPr>
    </w:p>
    <w:p w14:paraId="4528AA28" w14:textId="77777777" w:rsidR="00F65240" w:rsidRDefault="00F65240" w:rsidP="00F65240">
      <w:pPr>
        <w:pStyle w:val="NormalWeb"/>
        <w:numPr>
          <w:ilvl w:val="0"/>
          <w:numId w:val="18"/>
        </w:numPr>
        <w:ind w:left="567" w:hanging="567"/>
        <w:jc w:val="both"/>
        <w:rPr>
          <w:rFonts w:ascii="Arial" w:eastAsia="Arial" w:hAnsi="Arial" w:cs="Arial"/>
          <w:b/>
          <w:bCs/>
          <w:color w:val="002060"/>
        </w:rPr>
      </w:pPr>
      <w:r>
        <w:rPr>
          <w:rFonts w:ascii="Arial" w:eastAsia="Arial" w:hAnsi="Arial" w:cs="Arial"/>
          <w:b/>
          <w:bCs/>
          <w:color w:val="002060"/>
        </w:rPr>
        <w:t>Limitation of Liability</w:t>
      </w:r>
    </w:p>
    <w:p w14:paraId="44149414" w14:textId="77777777" w:rsidR="00F65240" w:rsidRDefault="00F65240" w:rsidP="00F65240">
      <w:pPr>
        <w:pStyle w:val="NormalWeb"/>
        <w:ind w:left="567"/>
        <w:jc w:val="both"/>
        <w:rPr>
          <w:rFonts w:ascii="Arial" w:eastAsia="Arial" w:hAnsi="Arial" w:cs="Arial"/>
          <w:b/>
          <w:bCs/>
          <w:color w:val="002060"/>
        </w:rPr>
      </w:pPr>
    </w:p>
    <w:p w14:paraId="64818B0C" w14:textId="77777777" w:rsidR="00F65240" w:rsidRDefault="00F65240" w:rsidP="00F65240">
      <w:pPr>
        <w:pStyle w:val="ListParagraph"/>
        <w:numPr>
          <w:ilvl w:val="1"/>
          <w:numId w:val="23"/>
        </w:numPr>
        <w:spacing w:line="256" w:lineRule="auto"/>
        <w:ind w:left="567" w:hanging="567"/>
        <w:rPr>
          <w:rFonts w:ascii="Arial" w:hAnsi="Arial" w:cs="Arial"/>
          <w:color w:val="002060"/>
          <w:sz w:val="20"/>
          <w:szCs w:val="20"/>
        </w:rPr>
      </w:pPr>
      <w:r>
        <w:rPr>
          <w:rFonts w:ascii="Arial" w:hAnsi="Arial" w:cs="Arial"/>
          <w:color w:val="002060"/>
          <w:sz w:val="20"/>
          <w:szCs w:val="20"/>
        </w:rPr>
        <w:t xml:space="preserve">This paragraph 8 sets out the entire liability of the Medicines Discovery Catapult, as the managing agent of the </w:t>
      </w:r>
      <w:r>
        <w:rPr>
          <w:rFonts w:ascii="Arial" w:eastAsia="Arial" w:hAnsi="Arial" w:cs="Arial"/>
          <w:bCs/>
          <w:color w:val="002060"/>
          <w:sz w:val="20"/>
          <w:szCs w:val="20"/>
        </w:rPr>
        <w:t>Psychiatry Consortium, to the applicant.</w:t>
      </w:r>
    </w:p>
    <w:p w14:paraId="58C025A6" w14:textId="77777777" w:rsidR="00F65240" w:rsidRDefault="00F65240" w:rsidP="00F65240">
      <w:pPr>
        <w:pStyle w:val="ListParagraph"/>
        <w:ind w:left="567"/>
        <w:rPr>
          <w:rFonts w:ascii="Arial" w:hAnsi="Arial" w:cs="Arial"/>
          <w:color w:val="002060"/>
          <w:sz w:val="20"/>
          <w:szCs w:val="20"/>
        </w:rPr>
      </w:pPr>
    </w:p>
    <w:p w14:paraId="5E71266C" w14:textId="77777777" w:rsidR="00F65240" w:rsidRDefault="00F65240" w:rsidP="00F65240">
      <w:pPr>
        <w:pStyle w:val="ListParagraph"/>
        <w:numPr>
          <w:ilvl w:val="1"/>
          <w:numId w:val="23"/>
        </w:numPr>
        <w:spacing w:line="256" w:lineRule="auto"/>
        <w:ind w:left="567" w:hanging="567"/>
        <w:rPr>
          <w:rFonts w:ascii="Arial" w:hAnsi="Arial" w:cs="Arial"/>
          <w:color w:val="002060"/>
          <w:sz w:val="20"/>
          <w:szCs w:val="20"/>
        </w:rPr>
      </w:pPr>
      <w:r>
        <w:rPr>
          <w:rFonts w:ascii="Arial" w:hAnsi="Arial" w:cs="Arial"/>
          <w:color w:val="002060"/>
          <w:sz w:val="20"/>
          <w:szCs w:val="20"/>
        </w:rPr>
        <w:t>Subject to paragraph 8.3, the liability of the Medicines Discovery Catapult to the applicant under these Terms and Conditions, will not extend to:</w:t>
      </w:r>
    </w:p>
    <w:p w14:paraId="35DBE443" w14:textId="77777777" w:rsidR="00F65240" w:rsidRDefault="00F65240" w:rsidP="00F65240">
      <w:pPr>
        <w:pStyle w:val="ListParagraph"/>
        <w:ind w:left="993" w:hanging="426"/>
        <w:rPr>
          <w:rFonts w:ascii="Arial" w:hAnsi="Arial" w:cs="Arial"/>
          <w:color w:val="002060"/>
          <w:sz w:val="20"/>
          <w:szCs w:val="20"/>
        </w:rPr>
      </w:pPr>
      <w:r>
        <w:rPr>
          <w:rFonts w:ascii="Arial" w:hAnsi="Arial" w:cs="Arial"/>
          <w:color w:val="002060"/>
          <w:sz w:val="20"/>
          <w:szCs w:val="20"/>
        </w:rPr>
        <w:t xml:space="preserve">(a)  </w:t>
      </w:r>
      <w:r>
        <w:rPr>
          <w:rFonts w:ascii="Arial" w:hAnsi="Arial" w:cs="Arial"/>
          <w:color w:val="002060"/>
          <w:sz w:val="20"/>
          <w:szCs w:val="20"/>
        </w:rPr>
        <w:tab/>
        <w:t xml:space="preserve">any indirect damages or losses; or </w:t>
      </w:r>
    </w:p>
    <w:p w14:paraId="4FD0AED0" w14:textId="77777777" w:rsidR="00F65240" w:rsidRDefault="00F65240" w:rsidP="00F65240">
      <w:pPr>
        <w:pStyle w:val="ListParagraph"/>
        <w:numPr>
          <w:ilvl w:val="0"/>
          <w:numId w:val="24"/>
        </w:numPr>
        <w:spacing w:line="256" w:lineRule="auto"/>
        <w:ind w:left="993" w:hanging="426"/>
        <w:rPr>
          <w:rFonts w:ascii="Arial" w:hAnsi="Arial" w:cs="Arial"/>
          <w:color w:val="002060"/>
          <w:sz w:val="20"/>
          <w:szCs w:val="20"/>
        </w:rPr>
      </w:pPr>
      <w:r>
        <w:rPr>
          <w:rFonts w:ascii="Arial" w:hAnsi="Arial" w:cs="Arial"/>
          <w:color w:val="002060"/>
          <w:sz w:val="20"/>
          <w:szCs w:val="20"/>
        </w:rPr>
        <w:t>any loss of profits, loss of revenue or savings; or</w:t>
      </w:r>
    </w:p>
    <w:p w14:paraId="13CF3E8D" w14:textId="77777777" w:rsidR="00F65240" w:rsidRDefault="00F65240" w:rsidP="00F65240">
      <w:pPr>
        <w:pStyle w:val="ListParagraph"/>
        <w:numPr>
          <w:ilvl w:val="0"/>
          <w:numId w:val="24"/>
        </w:numPr>
        <w:spacing w:line="256" w:lineRule="auto"/>
        <w:ind w:left="993" w:hanging="426"/>
        <w:rPr>
          <w:rFonts w:ascii="Arial" w:hAnsi="Arial" w:cs="Arial"/>
          <w:color w:val="002060"/>
          <w:sz w:val="20"/>
          <w:szCs w:val="20"/>
        </w:rPr>
      </w:pPr>
      <w:r>
        <w:rPr>
          <w:rFonts w:ascii="Arial" w:hAnsi="Arial" w:cs="Arial"/>
          <w:color w:val="002060"/>
          <w:sz w:val="20"/>
          <w:szCs w:val="20"/>
        </w:rPr>
        <w:lastRenderedPageBreak/>
        <w:t>loss of contracts or opportunity, whether direct or indirect, loss of goodwill; or</w:t>
      </w:r>
    </w:p>
    <w:p w14:paraId="109F6AA9" w14:textId="77777777" w:rsidR="00F65240" w:rsidRDefault="00F65240" w:rsidP="00F65240">
      <w:pPr>
        <w:pStyle w:val="ListParagraph"/>
        <w:numPr>
          <w:ilvl w:val="0"/>
          <w:numId w:val="24"/>
        </w:numPr>
        <w:spacing w:line="256" w:lineRule="auto"/>
        <w:ind w:left="993" w:hanging="426"/>
        <w:rPr>
          <w:rFonts w:ascii="Arial" w:hAnsi="Arial" w:cs="Arial"/>
          <w:color w:val="002060"/>
          <w:sz w:val="20"/>
          <w:szCs w:val="20"/>
        </w:rPr>
      </w:pPr>
      <w:r>
        <w:rPr>
          <w:rFonts w:ascii="Arial" w:hAnsi="Arial" w:cs="Arial"/>
          <w:color w:val="002060"/>
          <w:sz w:val="20"/>
          <w:szCs w:val="20"/>
        </w:rPr>
        <w:t>pure economic loss.</w:t>
      </w:r>
    </w:p>
    <w:p w14:paraId="4ECB9B27" w14:textId="77777777" w:rsidR="00F65240" w:rsidRDefault="00F65240" w:rsidP="00F65240">
      <w:pPr>
        <w:pStyle w:val="ListParagraph"/>
        <w:ind w:left="993"/>
        <w:rPr>
          <w:rFonts w:ascii="Arial" w:hAnsi="Arial" w:cs="Arial"/>
          <w:color w:val="002060"/>
          <w:sz w:val="20"/>
          <w:szCs w:val="20"/>
        </w:rPr>
      </w:pPr>
    </w:p>
    <w:p w14:paraId="740C0520" w14:textId="77777777" w:rsidR="00F65240" w:rsidRDefault="00F65240" w:rsidP="00F65240">
      <w:pPr>
        <w:pStyle w:val="ListParagraph"/>
        <w:ind w:left="567"/>
        <w:rPr>
          <w:rFonts w:ascii="Arial" w:hAnsi="Arial" w:cs="Arial"/>
          <w:color w:val="002060"/>
          <w:sz w:val="20"/>
          <w:szCs w:val="20"/>
        </w:rPr>
      </w:pPr>
      <w:r>
        <w:rPr>
          <w:rFonts w:ascii="Arial" w:hAnsi="Arial" w:cs="Arial"/>
          <w:color w:val="002060"/>
          <w:sz w:val="20"/>
          <w:szCs w:val="20"/>
        </w:rPr>
        <w:t>Even, in each case, if the applicant has advised the Medicines Discovery Catapult of the possibility of those losses, or even if they were within the Medicines Discovery Catapult's contemplation</w:t>
      </w:r>
      <w:bookmarkStart w:id="3" w:name="_Ref351490868"/>
      <w:bookmarkStart w:id="4" w:name="_Ref322698994"/>
      <w:r>
        <w:rPr>
          <w:rFonts w:ascii="Arial" w:hAnsi="Arial" w:cs="Arial"/>
          <w:color w:val="002060"/>
          <w:sz w:val="20"/>
          <w:szCs w:val="20"/>
        </w:rPr>
        <w:t>.</w:t>
      </w:r>
    </w:p>
    <w:p w14:paraId="0C2D944A" w14:textId="77777777" w:rsidR="00F65240" w:rsidRDefault="00F65240" w:rsidP="00F65240">
      <w:pPr>
        <w:pStyle w:val="ListParagraph"/>
        <w:ind w:left="567" w:hanging="567"/>
        <w:rPr>
          <w:rFonts w:ascii="Arial" w:hAnsi="Arial" w:cs="Arial"/>
          <w:color w:val="002060"/>
          <w:sz w:val="20"/>
          <w:szCs w:val="20"/>
        </w:rPr>
      </w:pPr>
    </w:p>
    <w:p w14:paraId="4B9E9181" w14:textId="77777777" w:rsidR="00F65240" w:rsidRDefault="00F65240" w:rsidP="00F65240">
      <w:pPr>
        <w:pStyle w:val="ListParagraph"/>
        <w:numPr>
          <w:ilvl w:val="1"/>
          <w:numId w:val="23"/>
        </w:numPr>
        <w:spacing w:line="256" w:lineRule="auto"/>
        <w:ind w:left="567" w:hanging="567"/>
        <w:rPr>
          <w:rFonts w:ascii="Arial" w:hAnsi="Arial" w:cs="Arial"/>
          <w:b/>
          <w:color w:val="002060"/>
          <w:sz w:val="20"/>
          <w:szCs w:val="20"/>
        </w:rPr>
      </w:pPr>
      <w:r>
        <w:rPr>
          <w:rFonts w:ascii="Arial" w:hAnsi="Arial" w:cs="Arial"/>
          <w:color w:val="002060"/>
          <w:sz w:val="20"/>
          <w:szCs w:val="20"/>
        </w:rPr>
        <w:t>Nothing in these Terms and Conditions shall limit the Medicines Discovery Catapult’s liability to the applicant for:</w:t>
      </w:r>
      <w:bookmarkEnd w:id="3"/>
    </w:p>
    <w:p w14:paraId="1D40EBAA" w14:textId="77777777" w:rsidR="00F65240" w:rsidRDefault="00F65240" w:rsidP="00F65240">
      <w:pPr>
        <w:pStyle w:val="ListParagraph"/>
        <w:numPr>
          <w:ilvl w:val="0"/>
          <w:numId w:val="25"/>
        </w:numPr>
        <w:spacing w:line="256" w:lineRule="auto"/>
        <w:ind w:left="993" w:hanging="426"/>
        <w:rPr>
          <w:rFonts w:ascii="Arial" w:hAnsi="Arial" w:cs="Arial"/>
          <w:color w:val="002060"/>
          <w:sz w:val="20"/>
          <w:szCs w:val="20"/>
        </w:rPr>
      </w:pPr>
      <w:r>
        <w:rPr>
          <w:rFonts w:ascii="Arial" w:hAnsi="Arial" w:cs="Arial"/>
          <w:color w:val="002060"/>
          <w:sz w:val="20"/>
          <w:szCs w:val="20"/>
        </w:rPr>
        <w:t>death or injury resulting from the Medicines Discovery Catapult's negligence;</w:t>
      </w:r>
    </w:p>
    <w:p w14:paraId="5E9D9E84" w14:textId="77777777" w:rsidR="00F65240" w:rsidRDefault="00F65240" w:rsidP="00F65240">
      <w:pPr>
        <w:pStyle w:val="ListParagraph"/>
        <w:numPr>
          <w:ilvl w:val="0"/>
          <w:numId w:val="25"/>
        </w:numPr>
        <w:spacing w:line="256" w:lineRule="auto"/>
        <w:ind w:left="993" w:hanging="426"/>
        <w:rPr>
          <w:rFonts w:ascii="Arial" w:hAnsi="Arial" w:cs="Arial"/>
          <w:b/>
          <w:color w:val="002060"/>
          <w:sz w:val="20"/>
          <w:szCs w:val="20"/>
        </w:rPr>
      </w:pPr>
      <w:r>
        <w:rPr>
          <w:rFonts w:ascii="Arial" w:hAnsi="Arial" w:cs="Arial"/>
          <w:color w:val="002060"/>
          <w:sz w:val="20"/>
          <w:szCs w:val="20"/>
        </w:rPr>
        <w:t xml:space="preserve">fraud or fraudulent misrepresentation; </w:t>
      </w:r>
    </w:p>
    <w:p w14:paraId="5FD70BE9" w14:textId="77777777" w:rsidR="00F65240" w:rsidRDefault="00F65240" w:rsidP="00F65240">
      <w:pPr>
        <w:pStyle w:val="ListParagraph"/>
        <w:numPr>
          <w:ilvl w:val="0"/>
          <w:numId w:val="25"/>
        </w:numPr>
        <w:spacing w:line="256" w:lineRule="auto"/>
        <w:ind w:left="993" w:hanging="426"/>
        <w:rPr>
          <w:rFonts w:ascii="Arial" w:hAnsi="Arial" w:cs="Arial"/>
          <w:b/>
          <w:color w:val="002060"/>
          <w:sz w:val="20"/>
          <w:szCs w:val="20"/>
        </w:rPr>
      </w:pPr>
      <w:r>
        <w:rPr>
          <w:rFonts w:ascii="Arial" w:hAnsi="Arial" w:cs="Arial"/>
          <w:color w:val="002060"/>
          <w:sz w:val="20"/>
          <w:szCs w:val="20"/>
        </w:rPr>
        <w:t>anything for which that party cannot legally limit or exclude or attempt to limit or exclude its liability</w:t>
      </w:r>
      <w:bookmarkEnd w:id="4"/>
      <w:r>
        <w:rPr>
          <w:rFonts w:ascii="Arial" w:hAnsi="Arial" w:cs="Arial"/>
          <w:color w:val="002060"/>
          <w:sz w:val="20"/>
          <w:szCs w:val="20"/>
        </w:rPr>
        <w:t>.</w:t>
      </w:r>
    </w:p>
    <w:p w14:paraId="57F0E14E" w14:textId="77777777" w:rsidR="00F65240" w:rsidRDefault="00F65240" w:rsidP="00F65240">
      <w:pPr>
        <w:pStyle w:val="ListParagraph"/>
        <w:ind w:left="1134"/>
        <w:rPr>
          <w:rFonts w:ascii="Arial" w:hAnsi="Arial" w:cs="Arial"/>
          <w:b/>
          <w:color w:val="002060"/>
          <w:sz w:val="20"/>
          <w:szCs w:val="20"/>
        </w:rPr>
      </w:pPr>
    </w:p>
    <w:p w14:paraId="4F004A3F" w14:textId="77777777" w:rsidR="00F65240" w:rsidRDefault="00F65240" w:rsidP="00F65240">
      <w:pPr>
        <w:pStyle w:val="ListParagraph"/>
        <w:numPr>
          <w:ilvl w:val="1"/>
          <w:numId w:val="23"/>
        </w:numPr>
        <w:spacing w:line="256" w:lineRule="auto"/>
        <w:ind w:left="567" w:hanging="567"/>
        <w:rPr>
          <w:rFonts w:ascii="Arial" w:hAnsi="Arial" w:cs="Arial"/>
          <w:b/>
          <w:color w:val="002060"/>
          <w:sz w:val="20"/>
          <w:szCs w:val="20"/>
        </w:rPr>
      </w:pPr>
      <w:r>
        <w:rPr>
          <w:rFonts w:ascii="Arial" w:hAnsi="Arial" w:cs="Arial"/>
          <w:color w:val="002060"/>
          <w:sz w:val="20"/>
          <w:szCs w:val="20"/>
        </w:rPr>
        <w:t xml:space="preserve">Subject to paragraph 8.3 the Medicines Discovery Catapult’s liability under this Terms and Conditions is limited to repayment of an amount equal to £10,000. </w:t>
      </w:r>
    </w:p>
    <w:p w14:paraId="592D35B7" w14:textId="77777777" w:rsidR="00F65240" w:rsidRDefault="00F65240" w:rsidP="00F65240">
      <w:pPr>
        <w:pStyle w:val="NormalWeb"/>
        <w:numPr>
          <w:ilvl w:val="0"/>
          <w:numId w:val="26"/>
        </w:numPr>
        <w:ind w:hanging="720"/>
        <w:jc w:val="both"/>
        <w:rPr>
          <w:rFonts w:ascii="Arial" w:eastAsia="Arial" w:hAnsi="Arial" w:cs="Arial"/>
          <w:b/>
          <w:bCs/>
          <w:color w:val="002060"/>
        </w:rPr>
      </w:pPr>
      <w:r>
        <w:rPr>
          <w:rFonts w:ascii="Arial" w:eastAsia="Arial" w:hAnsi="Arial" w:cs="Arial"/>
          <w:b/>
          <w:bCs/>
          <w:color w:val="002060"/>
        </w:rPr>
        <w:t>Personal Data</w:t>
      </w:r>
    </w:p>
    <w:p w14:paraId="36729DB9" w14:textId="77777777" w:rsidR="00F65240" w:rsidRDefault="00F65240" w:rsidP="00F65240">
      <w:pPr>
        <w:spacing w:after="0" w:line="240" w:lineRule="auto"/>
        <w:jc w:val="both"/>
        <w:rPr>
          <w:rFonts w:ascii="Arial" w:eastAsia="Arial" w:hAnsi="Arial" w:cs="Arial"/>
          <w:bCs/>
          <w:color w:val="002060"/>
          <w:sz w:val="20"/>
          <w:szCs w:val="20"/>
          <w:lang w:val="en-GB"/>
        </w:rPr>
      </w:pPr>
    </w:p>
    <w:p w14:paraId="66199FCA" w14:textId="77777777" w:rsidR="00F65240" w:rsidRDefault="00F65240" w:rsidP="00F65240">
      <w:pPr>
        <w:spacing w:after="0" w:line="240" w:lineRule="auto"/>
        <w:jc w:val="both"/>
        <w:rPr>
          <w:rFonts w:ascii="Arial" w:eastAsia="Arial" w:hAnsi="Arial" w:cs="Arial"/>
          <w:color w:val="002060"/>
          <w:sz w:val="20"/>
          <w:szCs w:val="20"/>
          <w:lang w:val="en-GB"/>
        </w:rPr>
      </w:pPr>
      <w:r>
        <w:rPr>
          <w:rFonts w:ascii="Arial" w:eastAsia="Arial" w:hAnsi="Arial" w:cs="Arial"/>
          <w:color w:val="002060"/>
          <w:sz w:val="20"/>
          <w:szCs w:val="20"/>
          <w:lang w:val="en-GB"/>
        </w:rPr>
        <w:t xml:space="preserve">All information, including any personal data, submitted to the Psychiatry Consortium will only be used for the processing of and communication regarding the application, as described in sections 3 and 4 of these Terms and Conditions. </w:t>
      </w:r>
    </w:p>
    <w:p w14:paraId="00140392" w14:textId="77777777" w:rsidR="00F65240" w:rsidRDefault="00F65240" w:rsidP="00F65240">
      <w:pPr>
        <w:spacing w:after="0" w:line="240" w:lineRule="auto"/>
        <w:jc w:val="both"/>
        <w:rPr>
          <w:rFonts w:ascii="Arial" w:eastAsia="Arial" w:hAnsi="Arial" w:cs="Arial"/>
          <w:color w:val="002060"/>
          <w:sz w:val="20"/>
          <w:szCs w:val="20"/>
          <w:lang w:val="en-GB"/>
        </w:rPr>
      </w:pPr>
    </w:p>
    <w:p w14:paraId="1AD99CD5" w14:textId="77777777" w:rsidR="00F65240" w:rsidRDefault="00F65240" w:rsidP="00F65240">
      <w:pPr>
        <w:spacing w:after="0" w:line="240" w:lineRule="auto"/>
        <w:jc w:val="both"/>
        <w:rPr>
          <w:rFonts w:ascii="Arial" w:eastAsia="Arial" w:hAnsi="Arial" w:cs="Arial"/>
          <w:color w:val="002060"/>
          <w:sz w:val="20"/>
          <w:szCs w:val="20"/>
          <w:lang w:val="en-GB"/>
        </w:rPr>
      </w:pPr>
      <w:r>
        <w:rPr>
          <w:rFonts w:ascii="Arial" w:eastAsia="Arial" w:hAnsi="Arial" w:cs="Arial"/>
          <w:color w:val="002060"/>
          <w:sz w:val="20"/>
          <w:szCs w:val="20"/>
          <w:lang w:val="en-GB"/>
        </w:rPr>
        <w:t>All information, including any personal data, will be processed, stored, shared and retained securely and in accordance with the Psychiatry Consortium data privacy notice.</w:t>
      </w:r>
    </w:p>
    <w:p w14:paraId="296251FA" w14:textId="77777777" w:rsidR="00F65240" w:rsidRDefault="00F65240" w:rsidP="00F65240">
      <w:pPr>
        <w:spacing w:after="0" w:line="240" w:lineRule="auto"/>
        <w:jc w:val="both"/>
        <w:rPr>
          <w:rFonts w:ascii="Arial" w:eastAsia="Arial" w:hAnsi="Arial" w:cs="Arial"/>
          <w:color w:val="002060"/>
          <w:sz w:val="20"/>
          <w:szCs w:val="20"/>
          <w:lang w:val="en-GB"/>
        </w:rPr>
      </w:pPr>
    </w:p>
    <w:p w14:paraId="3BEFA695" w14:textId="0CBF456A" w:rsidR="00F65240" w:rsidRDefault="00F65240" w:rsidP="00F65240">
      <w:pPr>
        <w:spacing w:after="0" w:line="240" w:lineRule="auto"/>
        <w:jc w:val="both"/>
        <w:rPr>
          <w:rFonts w:ascii="Arial" w:eastAsia="Arial" w:hAnsi="Arial" w:cs="Arial"/>
          <w:color w:val="002060"/>
          <w:sz w:val="20"/>
          <w:szCs w:val="20"/>
          <w:lang w:val="en-GB"/>
        </w:rPr>
      </w:pPr>
      <w:r>
        <w:rPr>
          <w:rFonts w:ascii="Arial" w:eastAsia="Arial" w:hAnsi="Arial" w:cs="Arial"/>
          <w:color w:val="002060"/>
          <w:sz w:val="20"/>
          <w:szCs w:val="20"/>
          <w:lang w:val="en-GB"/>
        </w:rPr>
        <w:t xml:space="preserve">Applicants should refer to the Psychiatry Consortium data </w:t>
      </w:r>
      <w:hyperlink r:id="rId20" w:history="1">
        <w:r w:rsidRPr="00AD6A3A">
          <w:rPr>
            <w:rStyle w:val="Hyperlink"/>
            <w:rFonts w:ascii="Arial" w:eastAsia="Arial" w:hAnsi="Arial" w:cs="Arial"/>
            <w:sz w:val="20"/>
            <w:szCs w:val="20"/>
            <w:lang w:val="en-GB"/>
          </w:rPr>
          <w:t>privacy notice</w:t>
        </w:r>
      </w:hyperlink>
      <w:r>
        <w:rPr>
          <w:rFonts w:ascii="Arial" w:eastAsia="Arial" w:hAnsi="Arial" w:cs="Arial"/>
          <w:color w:val="002060"/>
          <w:sz w:val="20"/>
          <w:szCs w:val="20"/>
          <w:lang w:val="en-GB"/>
        </w:rPr>
        <w:t xml:space="preserve"> for more details on processing, storage, sharing and retention of personal data.</w:t>
      </w:r>
    </w:p>
    <w:p w14:paraId="73D675E5" w14:textId="77777777" w:rsidR="00F65240" w:rsidRDefault="00F65240" w:rsidP="00F65240">
      <w:pPr>
        <w:spacing w:after="0" w:line="240" w:lineRule="auto"/>
        <w:jc w:val="both"/>
        <w:rPr>
          <w:rFonts w:ascii="Arial" w:eastAsia="Arial" w:hAnsi="Arial" w:cs="Arial"/>
          <w:color w:val="002060"/>
          <w:sz w:val="20"/>
          <w:szCs w:val="20"/>
          <w:lang w:val="en-GB"/>
        </w:rPr>
      </w:pPr>
    </w:p>
    <w:p w14:paraId="08211EA0" w14:textId="77777777" w:rsidR="00A349EF" w:rsidRDefault="00A349EF" w:rsidP="00A349EF">
      <w:pPr>
        <w:rPr>
          <w:rFonts w:ascii="Arial" w:eastAsia="Arial" w:hAnsi="Arial" w:cs="Arial"/>
          <w:bCs/>
          <w:color w:val="002060"/>
          <w:sz w:val="20"/>
          <w:szCs w:val="20"/>
          <w:lang w:val="en-GB"/>
        </w:rPr>
      </w:pPr>
    </w:p>
    <w:p w14:paraId="20F7C4DC" w14:textId="77777777" w:rsidR="00A349EF" w:rsidRDefault="00A349EF" w:rsidP="00A349EF">
      <w:pPr>
        <w:rPr>
          <w:rFonts w:ascii="Arial" w:eastAsia="Arial" w:hAnsi="Arial" w:cs="Arial"/>
          <w:bCs/>
          <w:color w:val="002060"/>
          <w:sz w:val="20"/>
          <w:szCs w:val="20"/>
          <w:lang w:val="en-GB"/>
        </w:rPr>
      </w:pPr>
    </w:p>
    <w:p w14:paraId="4F76F984" w14:textId="77777777" w:rsidR="00A349EF" w:rsidRDefault="00A349EF" w:rsidP="00A349EF">
      <w:pPr>
        <w:rPr>
          <w:rFonts w:ascii="Arial" w:eastAsia="Arial" w:hAnsi="Arial" w:cs="Arial"/>
          <w:bCs/>
          <w:color w:val="002060"/>
          <w:sz w:val="20"/>
          <w:szCs w:val="20"/>
          <w:lang w:val="en-GB"/>
        </w:rPr>
      </w:pPr>
    </w:p>
    <w:p w14:paraId="4EA6015E" w14:textId="77777777" w:rsidR="00A349EF" w:rsidRDefault="00A349EF" w:rsidP="00A349EF">
      <w:pPr>
        <w:rPr>
          <w:rFonts w:ascii="Arial" w:eastAsia="Arial" w:hAnsi="Arial" w:cs="Arial"/>
          <w:bCs/>
          <w:color w:val="002060"/>
          <w:sz w:val="20"/>
          <w:szCs w:val="20"/>
          <w:lang w:val="en-GB"/>
        </w:rPr>
      </w:pPr>
    </w:p>
    <w:p w14:paraId="0121DC3E" w14:textId="77777777" w:rsidR="00A349EF" w:rsidRDefault="00A349EF" w:rsidP="00A349EF">
      <w:pPr>
        <w:rPr>
          <w:rFonts w:ascii="Arial" w:eastAsia="Arial" w:hAnsi="Arial" w:cs="Arial"/>
          <w:bCs/>
          <w:color w:val="002060"/>
          <w:sz w:val="20"/>
          <w:szCs w:val="20"/>
          <w:lang w:val="en-GB"/>
        </w:rPr>
      </w:pPr>
    </w:p>
    <w:p w14:paraId="3BEB1D3E" w14:textId="77777777" w:rsidR="00A349EF" w:rsidRDefault="00A349EF" w:rsidP="00A349EF">
      <w:pPr>
        <w:rPr>
          <w:rFonts w:ascii="Arial" w:eastAsia="Arial" w:hAnsi="Arial" w:cs="Arial"/>
          <w:bCs/>
          <w:color w:val="002060"/>
          <w:sz w:val="20"/>
          <w:szCs w:val="20"/>
          <w:lang w:val="en-GB"/>
        </w:rPr>
      </w:pPr>
    </w:p>
    <w:p w14:paraId="7FDDDAC7" w14:textId="77777777" w:rsidR="00A349EF" w:rsidRDefault="00A349EF" w:rsidP="00A349EF">
      <w:pPr>
        <w:rPr>
          <w:rFonts w:ascii="Arial" w:eastAsia="Arial" w:hAnsi="Arial" w:cs="Arial"/>
          <w:bCs/>
          <w:color w:val="002060"/>
          <w:sz w:val="20"/>
          <w:szCs w:val="20"/>
          <w:lang w:val="en-GB"/>
        </w:rPr>
      </w:pPr>
    </w:p>
    <w:p w14:paraId="2A248C13" w14:textId="77777777" w:rsidR="00A349EF" w:rsidRDefault="00A349EF" w:rsidP="00A349EF">
      <w:pPr>
        <w:rPr>
          <w:rFonts w:ascii="Arial" w:eastAsia="Arial" w:hAnsi="Arial" w:cs="Arial"/>
          <w:bCs/>
          <w:color w:val="002060"/>
          <w:sz w:val="20"/>
          <w:szCs w:val="20"/>
          <w:lang w:val="en-GB"/>
        </w:rPr>
      </w:pPr>
    </w:p>
    <w:p w14:paraId="486E36AE" w14:textId="77777777" w:rsidR="00A349EF" w:rsidRDefault="00A349EF" w:rsidP="00A349EF">
      <w:pPr>
        <w:rPr>
          <w:rFonts w:ascii="Arial" w:eastAsia="Arial" w:hAnsi="Arial" w:cs="Arial"/>
          <w:bCs/>
          <w:color w:val="002060"/>
          <w:sz w:val="20"/>
          <w:szCs w:val="20"/>
          <w:lang w:val="en-GB"/>
        </w:rPr>
      </w:pPr>
    </w:p>
    <w:p w14:paraId="473732D7" w14:textId="77777777" w:rsidR="00A349EF" w:rsidRDefault="00A349EF" w:rsidP="00A349EF">
      <w:pPr>
        <w:rPr>
          <w:rFonts w:ascii="Arial" w:eastAsia="Arial" w:hAnsi="Arial" w:cs="Arial"/>
          <w:bCs/>
          <w:color w:val="002060"/>
          <w:sz w:val="20"/>
          <w:szCs w:val="20"/>
          <w:lang w:val="en-GB"/>
        </w:rPr>
      </w:pPr>
    </w:p>
    <w:p w14:paraId="24B534CF" w14:textId="77777777" w:rsidR="00A349EF" w:rsidRDefault="00A349EF" w:rsidP="00A349EF">
      <w:pPr>
        <w:rPr>
          <w:rFonts w:ascii="Arial" w:eastAsia="Arial" w:hAnsi="Arial" w:cs="Arial"/>
          <w:bCs/>
          <w:color w:val="002060"/>
          <w:sz w:val="20"/>
          <w:szCs w:val="20"/>
          <w:lang w:val="en-GB"/>
        </w:rPr>
      </w:pPr>
    </w:p>
    <w:p w14:paraId="6215B010" w14:textId="77777777" w:rsidR="00A349EF" w:rsidRDefault="00A349EF" w:rsidP="00A349EF">
      <w:pPr>
        <w:rPr>
          <w:rFonts w:ascii="Arial" w:eastAsia="Arial" w:hAnsi="Arial" w:cs="Arial"/>
          <w:bCs/>
          <w:color w:val="002060"/>
          <w:sz w:val="20"/>
          <w:szCs w:val="20"/>
          <w:lang w:val="en-GB"/>
        </w:rPr>
      </w:pPr>
    </w:p>
    <w:p w14:paraId="0B7F0EA2" w14:textId="77777777" w:rsidR="00A349EF" w:rsidRDefault="00A349EF" w:rsidP="00A349EF">
      <w:pPr>
        <w:rPr>
          <w:rFonts w:ascii="Arial" w:eastAsia="Arial" w:hAnsi="Arial" w:cs="Arial"/>
          <w:bCs/>
          <w:color w:val="002060"/>
          <w:sz w:val="20"/>
          <w:szCs w:val="20"/>
          <w:lang w:val="en-GB"/>
        </w:rPr>
      </w:pPr>
    </w:p>
    <w:p w14:paraId="3B8B2EE0" w14:textId="77777777" w:rsidR="00A349EF" w:rsidRDefault="00A349EF" w:rsidP="00A349EF">
      <w:pPr>
        <w:rPr>
          <w:rFonts w:ascii="Arial" w:eastAsia="Arial" w:hAnsi="Arial" w:cs="Arial"/>
          <w:bCs/>
          <w:color w:val="002060"/>
          <w:sz w:val="20"/>
          <w:szCs w:val="20"/>
          <w:lang w:val="en-GB"/>
        </w:rPr>
      </w:pPr>
    </w:p>
    <w:p w14:paraId="1D109409" w14:textId="77777777" w:rsidR="00A349EF" w:rsidRDefault="00A349EF" w:rsidP="00A349EF">
      <w:pPr>
        <w:rPr>
          <w:rFonts w:ascii="Arial" w:eastAsia="Arial" w:hAnsi="Arial" w:cs="Arial"/>
          <w:bCs/>
          <w:color w:val="002060"/>
          <w:sz w:val="20"/>
          <w:szCs w:val="20"/>
          <w:lang w:val="en-GB"/>
        </w:rPr>
      </w:pPr>
    </w:p>
    <w:p w14:paraId="14827987" w14:textId="52E101D8" w:rsidR="00F65240" w:rsidRPr="00A349EF" w:rsidRDefault="00F65240" w:rsidP="00A349EF">
      <w:pPr>
        <w:rPr>
          <w:rFonts w:ascii="Arial" w:eastAsia="Arial" w:hAnsi="Arial" w:cs="Arial"/>
          <w:bCs/>
          <w:color w:val="002060"/>
          <w:sz w:val="20"/>
          <w:szCs w:val="20"/>
          <w:lang w:val="en-GB"/>
        </w:rPr>
      </w:pPr>
      <w:bookmarkStart w:id="5" w:name="_GoBack"/>
      <w:bookmarkEnd w:id="5"/>
      <w:r>
        <w:rPr>
          <w:rFonts w:ascii="Arial" w:eastAsia="Arial" w:hAnsi="Arial" w:cs="Arial"/>
          <w:b/>
          <w:bCs/>
          <w:color w:val="002060"/>
          <w:sz w:val="20"/>
          <w:szCs w:val="20"/>
          <w:lang w:val="en-GB"/>
        </w:rPr>
        <w:lastRenderedPageBreak/>
        <w:t>Schedule 1</w:t>
      </w:r>
    </w:p>
    <w:p w14:paraId="6C7CE6E3" w14:textId="77777777" w:rsidR="00F65240" w:rsidRDefault="00F65240" w:rsidP="00F65240">
      <w:pPr>
        <w:spacing w:after="0" w:line="240" w:lineRule="auto"/>
        <w:jc w:val="both"/>
        <w:rPr>
          <w:rFonts w:ascii="Arial" w:eastAsia="Arial" w:hAnsi="Arial" w:cs="Arial"/>
          <w:b/>
          <w:bCs/>
          <w:color w:val="002060"/>
          <w:sz w:val="20"/>
          <w:szCs w:val="20"/>
          <w:lang w:val="en-GB"/>
        </w:rPr>
      </w:pPr>
    </w:p>
    <w:p w14:paraId="0EB2912C" w14:textId="77777777" w:rsidR="00F65240" w:rsidRDefault="00F65240" w:rsidP="00F65240">
      <w:pPr>
        <w:spacing w:after="0" w:line="240" w:lineRule="auto"/>
        <w:jc w:val="both"/>
        <w:rPr>
          <w:rFonts w:ascii="Arial" w:eastAsia="Arial" w:hAnsi="Arial" w:cs="Arial"/>
          <w:b/>
          <w:bCs/>
          <w:color w:val="002060"/>
          <w:sz w:val="20"/>
          <w:szCs w:val="20"/>
          <w:lang w:val="en-GB"/>
        </w:rPr>
      </w:pPr>
      <w:r>
        <w:rPr>
          <w:rFonts w:ascii="Arial" w:eastAsia="Arial" w:hAnsi="Arial" w:cs="Arial"/>
          <w:b/>
          <w:bCs/>
          <w:color w:val="002060"/>
          <w:sz w:val="20"/>
          <w:szCs w:val="20"/>
          <w:lang w:val="en-GB"/>
        </w:rPr>
        <w:t>Psychiatry Consortium member organisations</w:t>
      </w:r>
    </w:p>
    <w:p w14:paraId="7377FE74" w14:textId="77777777" w:rsidR="00F65240" w:rsidRDefault="00F65240" w:rsidP="00F65240">
      <w:pPr>
        <w:spacing w:after="0" w:line="240" w:lineRule="auto"/>
        <w:jc w:val="both"/>
        <w:rPr>
          <w:rFonts w:ascii="Arial" w:eastAsia="Arial" w:hAnsi="Arial" w:cs="Arial"/>
          <w:b/>
          <w:bCs/>
          <w:color w:val="002060"/>
          <w:sz w:val="20"/>
          <w:szCs w:val="20"/>
          <w:lang w:val="en-GB"/>
        </w:rPr>
      </w:pPr>
    </w:p>
    <w:p w14:paraId="5D698E31" w14:textId="77777777" w:rsidR="00F65240" w:rsidRDefault="00F65240" w:rsidP="00F65240">
      <w:pPr>
        <w:spacing w:after="0" w:line="240" w:lineRule="auto"/>
        <w:ind w:left="360"/>
        <w:rPr>
          <w:rFonts w:ascii="Arial" w:hAnsi="Arial" w:cs="Arial"/>
          <w:color w:val="002060"/>
          <w:sz w:val="20"/>
          <w:szCs w:val="20"/>
        </w:rPr>
      </w:pPr>
      <w:r>
        <w:rPr>
          <w:rFonts w:ascii="Arial" w:hAnsi="Arial" w:cs="Arial"/>
          <w:color w:val="002060"/>
          <w:sz w:val="20"/>
          <w:szCs w:val="20"/>
        </w:rPr>
        <w:t>Alzheimer’s Research UK</w:t>
      </w:r>
    </w:p>
    <w:p w14:paraId="3580D6ED" w14:textId="77777777" w:rsidR="00F65240" w:rsidRDefault="00F65240" w:rsidP="00F65240">
      <w:pPr>
        <w:spacing w:after="0" w:line="240" w:lineRule="auto"/>
        <w:ind w:left="360"/>
        <w:rPr>
          <w:rFonts w:ascii="Arial" w:hAnsi="Arial" w:cs="Arial"/>
          <w:color w:val="002060"/>
          <w:sz w:val="20"/>
          <w:szCs w:val="20"/>
        </w:rPr>
      </w:pPr>
      <w:r>
        <w:rPr>
          <w:rFonts w:ascii="Arial" w:hAnsi="Arial" w:cs="Arial"/>
          <w:color w:val="002060"/>
          <w:sz w:val="20"/>
          <w:szCs w:val="20"/>
        </w:rPr>
        <w:t>Biogen</w:t>
      </w:r>
    </w:p>
    <w:p w14:paraId="2AC215DE" w14:textId="77777777" w:rsidR="00F65240" w:rsidRDefault="00F65240" w:rsidP="00F65240">
      <w:pPr>
        <w:spacing w:after="0" w:line="240" w:lineRule="auto"/>
        <w:ind w:left="360"/>
        <w:rPr>
          <w:rFonts w:ascii="Arial" w:hAnsi="Arial" w:cs="Arial"/>
          <w:color w:val="002060"/>
          <w:sz w:val="20"/>
          <w:szCs w:val="20"/>
        </w:rPr>
      </w:pPr>
      <w:r>
        <w:rPr>
          <w:rFonts w:ascii="Arial" w:hAnsi="Arial" w:cs="Arial"/>
          <w:color w:val="002060"/>
          <w:sz w:val="20"/>
          <w:szCs w:val="20"/>
        </w:rPr>
        <w:t>Boehringer Ingelheim</w:t>
      </w:r>
    </w:p>
    <w:p w14:paraId="72CDC255" w14:textId="77777777" w:rsidR="00F65240" w:rsidRDefault="00F65240" w:rsidP="00F65240">
      <w:pPr>
        <w:spacing w:after="0" w:line="240" w:lineRule="auto"/>
        <w:ind w:left="360"/>
        <w:rPr>
          <w:rFonts w:ascii="Arial" w:hAnsi="Arial" w:cs="Arial"/>
          <w:color w:val="002060"/>
          <w:sz w:val="20"/>
          <w:szCs w:val="20"/>
        </w:rPr>
      </w:pPr>
      <w:r>
        <w:rPr>
          <w:rFonts w:ascii="Arial" w:hAnsi="Arial" w:cs="Arial"/>
          <w:color w:val="002060"/>
          <w:sz w:val="20"/>
          <w:szCs w:val="20"/>
        </w:rPr>
        <w:t>Janssen</w:t>
      </w:r>
    </w:p>
    <w:p w14:paraId="5AA52B2B" w14:textId="77777777" w:rsidR="00F65240" w:rsidRDefault="00F65240" w:rsidP="00F65240">
      <w:pPr>
        <w:spacing w:after="0" w:line="240" w:lineRule="auto"/>
        <w:ind w:left="360"/>
        <w:rPr>
          <w:rFonts w:ascii="Arial" w:hAnsi="Arial" w:cs="Arial"/>
          <w:color w:val="002060"/>
          <w:sz w:val="20"/>
          <w:szCs w:val="20"/>
        </w:rPr>
      </w:pPr>
      <w:r>
        <w:rPr>
          <w:rFonts w:ascii="Arial" w:hAnsi="Arial" w:cs="Arial"/>
          <w:color w:val="002060"/>
          <w:sz w:val="20"/>
          <w:szCs w:val="20"/>
        </w:rPr>
        <w:t>H. Lundbeck A/S</w:t>
      </w:r>
    </w:p>
    <w:p w14:paraId="0D75E6DE" w14:textId="77777777" w:rsidR="00F65240" w:rsidRDefault="00F65240" w:rsidP="00F65240">
      <w:pPr>
        <w:spacing w:after="0" w:line="240" w:lineRule="auto"/>
        <w:ind w:left="360"/>
        <w:rPr>
          <w:rFonts w:ascii="Arial" w:hAnsi="Arial" w:cs="Arial"/>
          <w:color w:val="002060"/>
          <w:sz w:val="20"/>
          <w:szCs w:val="20"/>
        </w:rPr>
      </w:pPr>
      <w:r>
        <w:rPr>
          <w:rFonts w:ascii="Arial" w:hAnsi="Arial" w:cs="Arial"/>
          <w:color w:val="002060"/>
          <w:sz w:val="20"/>
          <w:szCs w:val="20"/>
        </w:rPr>
        <w:t>Merck Sharp &amp; Dohme Corp.</w:t>
      </w:r>
    </w:p>
    <w:p w14:paraId="7F2688BE" w14:textId="77777777" w:rsidR="00F65240" w:rsidRDefault="00F65240" w:rsidP="00F65240">
      <w:pPr>
        <w:spacing w:after="0" w:line="240" w:lineRule="auto"/>
        <w:ind w:left="360"/>
        <w:rPr>
          <w:rFonts w:ascii="Arial" w:hAnsi="Arial" w:cs="Arial"/>
          <w:color w:val="002060"/>
          <w:sz w:val="20"/>
          <w:szCs w:val="20"/>
        </w:rPr>
      </w:pPr>
      <w:r>
        <w:rPr>
          <w:rFonts w:ascii="Arial" w:hAnsi="Arial" w:cs="Arial"/>
          <w:color w:val="002060"/>
          <w:sz w:val="20"/>
          <w:szCs w:val="20"/>
        </w:rPr>
        <w:t>MQ Transforming Mental Health</w:t>
      </w:r>
    </w:p>
    <w:p w14:paraId="0458E6C6" w14:textId="77777777" w:rsidR="00F65240" w:rsidRDefault="00F65240" w:rsidP="00F65240">
      <w:pPr>
        <w:spacing w:after="0" w:line="240" w:lineRule="auto"/>
        <w:ind w:left="360"/>
        <w:rPr>
          <w:rFonts w:ascii="Arial" w:hAnsi="Arial" w:cs="Arial"/>
          <w:color w:val="002060"/>
          <w:sz w:val="20"/>
          <w:szCs w:val="20"/>
        </w:rPr>
      </w:pPr>
      <w:r>
        <w:rPr>
          <w:rFonts w:ascii="Arial" w:hAnsi="Arial" w:cs="Arial"/>
          <w:color w:val="002060"/>
          <w:sz w:val="20"/>
          <w:szCs w:val="20"/>
        </w:rPr>
        <w:t xml:space="preserve">Takeda </w:t>
      </w:r>
      <w:r>
        <w:rPr>
          <w:rFonts w:ascii="Arial" w:eastAsia="Times New Roman" w:hAnsi="Arial" w:cs="Arial"/>
          <w:color w:val="002060"/>
          <w:sz w:val="20"/>
          <w:szCs w:val="20"/>
          <w:lang w:eastAsia="en-GB"/>
        </w:rPr>
        <w:t>Pharmaceutical Company Limited</w:t>
      </w:r>
      <w:r>
        <w:rPr>
          <w:rFonts w:ascii="Arial" w:hAnsi="Arial" w:cs="Arial"/>
          <w:color w:val="002060"/>
          <w:sz w:val="20"/>
          <w:szCs w:val="20"/>
        </w:rPr>
        <w:t xml:space="preserve"> </w:t>
      </w:r>
    </w:p>
    <w:p w14:paraId="6199F63F" w14:textId="77777777" w:rsidR="00F65240" w:rsidRDefault="00F65240" w:rsidP="00F65240">
      <w:pPr>
        <w:spacing w:after="0" w:line="240" w:lineRule="auto"/>
        <w:jc w:val="both"/>
        <w:rPr>
          <w:rFonts w:ascii="Arial" w:eastAsia="Arial" w:hAnsi="Arial" w:cs="Arial"/>
          <w:b/>
          <w:bCs/>
          <w:color w:val="002060"/>
          <w:sz w:val="20"/>
          <w:szCs w:val="20"/>
          <w:lang w:val="en-GB"/>
        </w:rPr>
      </w:pPr>
    </w:p>
    <w:p w14:paraId="6A88B131" w14:textId="77777777" w:rsidR="00F65240" w:rsidRDefault="00F65240" w:rsidP="00F65240">
      <w:pPr>
        <w:spacing w:after="0" w:line="240" w:lineRule="auto"/>
        <w:jc w:val="both"/>
        <w:rPr>
          <w:rFonts w:ascii="Arial" w:eastAsia="Arial" w:hAnsi="Arial" w:cs="Arial"/>
          <w:b/>
          <w:bCs/>
          <w:color w:val="002060"/>
          <w:sz w:val="20"/>
          <w:szCs w:val="20"/>
          <w:lang w:val="en-GB"/>
        </w:rPr>
      </w:pPr>
      <w:r>
        <w:rPr>
          <w:rFonts w:ascii="Arial" w:eastAsia="Arial" w:hAnsi="Arial" w:cs="Arial"/>
          <w:b/>
          <w:bCs/>
          <w:color w:val="002060"/>
          <w:sz w:val="20"/>
          <w:szCs w:val="20"/>
          <w:lang w:val="en-GB"/>
        </w:rPr>
        <w:t>Organisations represented on the Psychiatry Consortium scientific committee</w:t>
      </w:r>
    </w:p>
    <w:p w14:paraId="19028AA2" w14:textId="77777777" w:rsidR="00F65240" w:rsidRDefault="00F65240" w:rsidP="00F65240">
      <w:pPr>
        <w:spacing w:after="0" w:line="240" w:lineRule="auto"/>
        <w:jc w:val="both"/>
        <w:rPr>
          <w:rFonts w:ascii="Arial" w:eastAsia="Arial" w:hAnsi="Arial" w:cs="Arial"/>
          <w:b/>
          <w:bCs/>
          <w:color w:val="002060"/>
          <w:sz w:val="20"/>
          <w:szCs w:val="20"/>
          <w:lang w:val="en-GB"/>
        </w:rPr>
      </w:pPr>
    </w:p>
    <w:p w14:paraId="118D1690" w14:textId="77777777" w:rsidR="00F65240" w:rsidRDefault="00F65240" w:rsidP="00F65240">
      <w:pPr>
        <w:spacing w:after="0" w:line="240" w:lineRule="auto"/>
        <w:ind w:left="360"/>
        <w:rPr>
          <w:rFonts w:ascii="Arial" w:hAnsi="Arial" w:cs="Arial"/>
          <w:color w:val="002060"/>
          <w:sz w:val="20"/>
          <w:szCs w:val="20"/>
        </w:rPr>
      </w:pPr>
      <w:r>
        <w:rPr>
          <w:rFonts w:ascii="Arial" w:hAnsi="Arial" w:cs="Arial"/>
          <w:color w:val="002060"/>
          <w:sz w:val="20"/>
          <w:szCs w:val="20"/>
        </w:rPr>
        <w:t>Alzheimer’s Research UK</w:t>
      </w:r>
    </w:p>
    <w:p w14:paraId="6CA73E25" w14:textId="77777777" w:rsidR="00F65240" w:rsidRDefault="00F65240" w:rsidP="00F65240">
      <w:pPr>
        <w:spacing w:after="0" w:line="240" w:lineRule="auto"/>
        <w:ind w:left="360"/>
        <w:rPr>
          <w:rFonts w:ascii="Arial" w:hAnsi="Arial" w:cs="Arial"/>
          <w:color w:val="002060"/>
          <w:sz w:val="20"/>
          <w:szCs w:val="20"/>
        </w:rPr>
      </w:pPr>
      <w:r>
        <w:rPr>
          <w:rFonts w:ascii="Arial" w:hAnsi="Arial" w:cs="Arial"/>
          <w:color w:val="002060"/>
          <w:sz w:val="20"/>
          <w:szCs w:val="20"/>
        </w:rPr>
        <w:t>Biogen</w:t>
      </w:r>
    </w:p>
    <w:p w14:paraId="6707F53E" w14:textId="77777777" w:rsidR="00F65240" w:rsidRDefault="00F65240" w:rsidP="00F65240">
      <w:pPr>
        <w:spacing w:after="0" w:line="240" w:lineRule="auto"/>
        <w:ind w:left="360"/>
        <w:rPr>
          <w:rFonts w:ascii="Arial" w:hAnsi="Arial" w:cs="Arial"/>
          <w:color w:val="002060"/>
          <w:sz w:val="20"/>
          <w:szCs w:val="20"/>
        </w:rPr>
      </w:pPr>
      <w:r>
        <w:rPr>
          <w:rFonts w:ascii="Arial" w:hAnsi="Arial" w:cs="Arial"/>
          <w:color w:val="002060"/>
          <w:sz w:val="20"/>
          <w:szCs w:val="20"/>
        </w:rPr>
        <w:t>Boehringer Ingelheim</w:t>
      </w:r>
    </w:p>
    <w:p w14:paraId="375849A1" w14:textId="77777777" w:rsidR="00F65240" w:rsidRDefault="00F65240" w:rsidP="00F65240">
      <w:pPr>
        <w:spacing w:after="0" w:line="240" w:lineRule="auto"/>
        <w:ind w:left="360"/>
        <w:rPr>
          <w:rFonts w:ascii="Arial" w:hAnsi="Arial" w:cs="Arial"/>
          <w:color w:val="002060"/>
          <w:sz w:val="20"/>
          <w:szCs w:val="20"/>
        </w:rPr>
      </w:pPr>
      <w:r>
        <w:rPr>
          <w:rFonts w:ascii="Arial" w:hAnsi="Arial" w:cs="Arial"/>
          <w:color w:val="002060"/>
          <w:sz w:val="20"/>
          <w:szCs w:val="20"/>
        </w:rPr>
        <w:t>Janssen</w:t>
      </w:r>
    </w:p>
    <w:p w14:paraId="510D73DD" w14:textId="77777777" w:rsidR="00F65240" w:rsidRDefault="00F65240" w:rsidP="00F65240">
      <w:pPr>
        <w:spacing w:after="0" w:line="240" w:lineRule="auto"/>
        <w:ind w:left="360"/>
        <w:rPr>
          <w:rFonts w:ascii="Arial" w:hAnsi="Arial" w:cs="Arial"/>
          <w:color w:val="002060"/>
          <w:sz w:val="20"/>
          <w:szCs w:val="20"/>
        </w:rPr>
      </w:pPr>
      <w:r>
        <w:rPr>
          <w:rFonts w:ascii="Arial" w:hAnsi="Arial" w:cs="Arial"/>
          <w:color w:val="002060"/>
          <w:sz w:val="20"/>
          <w:szCs w:val="20"/>
        </w:rPr>
        <w:t>H. Lundbeck A/S</w:t>
      </w:r>
    </w:p>
    <w:p w14:paraId="0C22BEFA" w14:textId="77777777" w:rsidR="00F65240" w:rsidRDefault="00F65240" w:rsidP="00F65240">
      <w:pPr>
        <w:spacing w:after="0" w:line="240" w:lineRule="auto"/>
        <w:ind w:left="360"/>
        <w:rPr>
          <w:rFonts w:ascii="Arial" w:hAnsi="Arial" w:cs="Arial"/>
          <w:color w:val="002060"/>
          <w:sz w:val="20"/>
          <w:szCs w:val="20"/>
        </w:rPr>
      </w:pPr>
      <w:r>
        <w:rPr>
          <w:rFonts w:ascii="Arial" w:hAnsi="Arial" w:cs="Arial"/>
          <w:color w:val="002060"/>
          <w:sz w:val="20"/>
          <w:szCs w:val="20"/>
        </w:rPr>
        <w:t>Merck Sharp &amp; Dohme Corp.</w:t>
      </w:r>
    </w:p>
    <w:p w14:paraId="2C05408F" w14:textId="77777777" w:rsidR="00F65240" w:rsidRDefault="00F65240" w:rsidP="00F65240">
      <w:pPr>
        <w:spacing w:after="0" w:line="240" w:lineRule="auto"/>
        <w:ind w:left="360"/>
        <w:rPr>
          <w:rFonts w:ascii="Arial" w:hAnsi="Arial" w:cs="Arial"/>
          <w:color w:val="002060"/>
          <w:sz w:val="20"/>
          <w:szCs w:val="20"/>
        </w:rPr>
      </w:pPr>
      <w:r>
        <w:rPr>
          <w:rFonts w:ascii="Arial" w:hAnsi="Arial" w:cs="Arial"/>
          <w:color w:val="002060"/>
          <w:sz w:val="20"/>
          <w:szCs w:val="20"/>
        </w:rPr>
        <w:t>Medicines Discovery Catapult</w:t>
      </w:r>
    </w:p>
    <w:p w14:paraId="608A6937" w14:textId="77777777" w:rsidR="00F65240" w:rsidRDefault="00F65240" w:rsidP="00F65240">
      <w:pPr>
        <w:spacing w:after="0" w:line="240" w:lineRule="auto"/>
        <w:ind w:left="360"/>
        <w:rPr>
          <w:rFonts w:ascii="Arial" w:hAnsi="Arial" w:cs="Arial"/>
          <w:color w:val="002060"/>
          <w:sz w:val="20"/>
          <w:szCs w:val="20"/>
        </w:rPr>
      </w:pPr>
      <w:r>
        <w:rPr>
          <w:rFonts w:ascii="Arial" w:hAnsi="Arial" w:cs="Arial"/>
          <w:color w:val="002060"/>
          <w:sz w:val="20"/>
          <w:szCs w:val="20"/>
        </w:rPr>
        <w:t xml:space="preserve">Takeda </w:t>
      </w:r>
      <w:r>
        <w:rPr>
          <w:rFonts w:ascii="Arial" w:eastAsia="Times New Roman" w:hAnsi="Arial" w:cs="Arial"/>
          <w:color w:val="002060"/>
          <w:sz w:val="20"/>
          <w:szCs w:val="20"/>
          <w:lang w:eastAsia="en-GB"/>
        </w:rPr>
        <w:t>Pharmaceutical Company Limited</w:t>
      </w:r>
      <w:r>
        <w:rPr>
          <w:rFonts w:ascii="Arial" w:hAnsi="Arial" w:cs="Arial"/>
          <w:color w:val="002060"/>
          <w:sz w:val="20"/>
          <w:szCs w:val="20"/>
        </w:rPr>
        <w:t xml:space="preserve"> </w:t>
      </w:r>
    </w:p>
    <w:p w14:paraId="38F356D2" w14:textId="77777777" w:rsidR="00F65240" w:rsidRDefault="00F65240" w:rsidP="00F65240">
      <w:pPr>
        <w:spacing w:after="0" w:line="240" w:lineRule="auto"/>
        <w:jc w:val="both"/>
        <w:rPr>
          <w:rFonts w:ascii="Arial" w:eastAsia="Arial" w:hAnsi="Arial" w:cs="Arial"/>
          <w:b/>
          <w:bCs/>
          <w:color w:val="002060"/>
          <w:sz w:val="20"/>
          <w:szCs w:val="20"/>
          <w:lang w:val="en-GB"/>
        </w:rPr>
      </w:pPr>
    </w:p>
    <w:p w14:paraId="4BD45384" w14:textId="77777777" w:rsidR="00F65240" w:rsidRPr="00F65240" w:rsidRDefault="00F65240" w:rsidP="00CD1562">
      <w:pPr>
        <w:rPr>
          <w:rFonts w:ascii="Arial" w:eastAsia="Arial" w:hAnsi="Arial" w:cs="Arial"/>
          <w:sz w:val="20"/>
          <w:szCs w:val="20"/>
          <w:lang w:val="en-GB"/>
        </w:rPr>
      </w:pPr>
    </w:p>
    <w:sectPr w:rsidR="00F65240" w:rsidRPr="00F65240" w:rsidSect="00915B30">
      <w:headerReference w:type="even" r:id="rId2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5FB8E" w14:textId="77777777" w:rsidR="00BF608F" w:rsidRDefault="00BF608F" w:rsidP="00391F09">
      <w:pPr>
        <w:spacing w:after="0" w:line="240" w:lineRule="auto"/>
      </w:pPr>
      <w:r>
        <w:separator/>
      </w:r>
    </w:p>
  </w:endnote>
  <w:endnote w:type="continuationSeparator" w:id="0">
    <w:p w14:paraId="5E1BC943" w14:textId="77777777" w:rsidR="00BF608F" w:rsidRDefault="00BF608F" w:rsidP="0039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2060"/>
        <w:sz w:val="20"/>
        <w:szCs w:val="20"/>
      </w:rPr>
      <w:id w:val="-1726443855"/>
      <w:docPartObj>
        <w:docPartGallery w:val="Page Numbers (Bottom of Page)"/>
        <w:docPartUnique/>
      </w:docPartObj>
    </w:sdtPr>
    <w:sdtEndPr/>
    <w:sdtContent>
      <w:p w14:paraId="07EF8978" w14:textId="4FDC2BE3" w:rsidR="00F544C1" w:rsidRPr="00F544C1" w:rsidRDefault="00F544C1">
        <w:pPr>
          <w:pStyle w:val="Footer"/>
          <w:jc w:val="right"/>
          <w:rPr>
            <w:rFonts w:ascii="Arial" w:hAnsi="Arial" w:cs="Arial"/>
            <w:color w:val="002060"/>
            <w:sz w:val="20"/>
            <w:szCs w:val="20"/>
          </w:rPr>
        </w:pPr>
        <w:r w:rsidRPr="00F544C1">
          <w:rPr>
            <w:rFonts w:ascii="Arial" w:hAnsi="Arial" w:cs="Arial"/>
            <w:color w:val="002060"/>
            <w:sz w:val="20"/>
            <w:szCs w:val="20"/>
          </w:rPr>
          <w:t xml:space="preserve">Page | </w:t>
        </w:r>
        <w:r w:rsidRPr="00F544C1">
          <w:rPr>
            <w:rFonts w:ascii="Arial" w:hAnsi="Arial" w:cs="Arial"/>
            <w:color w:val="002060"/>
            <w:sz w:val="20"/>
            <w:szCs w:val="20"/>
          </w:rPr>
          <w:fldChar w:fldCharType="begin"/>
        </w:r>
        <w:r w:rsidRPr="00F544C1">
          <w:rPr>
            <w:rFonts w:ascii="Arial" w:hAnsi="Arial" w:cs="Arial"/>
            <w:color w:val="002060"/>
            <w:sz w:val="20"/>
            <w:szCs w:val="20"/>
          </w:rPr>
          <w:instrText xml:space="preserve"> PAGE   \* MERGEFORMAT </w:instrText>
        </w:r>
        <w:r w:rsidRPr="00F544C1">
          <w:rPr>
            <w:rFonts w:ascii="Arial" w:hAnsi="Arial" w:cs="Arial"/>
            <w:color w:val="002060"/>
            <w:sz w:val="20"/>
            <w:szCs w:val="20"/>
          </w:rPr>
          <w:fldChar w:fldCharType="separate"/>
        </w:r>
        <w:r w:rsidRPr="00F544C1">
          <w:rPr>
            <w:rFonts w:ascii="Arial" w:hAnsi="Arial" w:cs="Arial"/>
            <w:noProof/>
            <w:color w:val="002060"/>
            <w:sz w:val="20"/>
            <w:szCs w:val="20"/>
          </w:rPr>
          <w:t>2</w:t>
        </w:r>
        <w:r w:rsidRPr="00F544C1">
          <w:rPr>
            <w:rFonts w:ascii="Arial" w:hAnsi="Arial" w:cs="Arial"/>
            <w:noProof/>
            <w:color w:val="002060"/>
            <w:sz w:val="20"/>
            <w:szCs w:val="20"/>
          </w:rPr>
          <w:fldChar w:fldCharType="end"/>
        </w:r>
        <w:r w:rsidRPr="00F544C1">
          <w:rPr>
            <w:rFonts w:ascii="Arial" w:hAnsi="Arial" w:cs="Arial"/>
            <w:color w:val="002060"/>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0F838" w14:textId="77777777" w:rsidR="00BF608F" w:rsidRDefault="00BF608F" w:rsidP="00391F09">
      <w:pPr>
        <w:spacing w:after="0" w:line="240" w:lineRule="auto"/>
      </w:pPr>
      <w:r>
        <w:separator/>
      </w:r>
    </w:p>
  </w:footnote>
  <w:footnote w:type="continuationSeparator" w:id="0">
    <w:p w14:paraId="319C0803" w14:textId="77777777" w:rsidR="00BF608F" w:rsidRDefault="00BF608F" w:rsidP="00391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72C7" w14:textId="66642D07" w:rsidR="0007333A" w:rsidRDefault="00CD1562">
    <w:pPr>
      <w:pStyle w:val="Header"/>
    </w:pPr>
    <w:r>
      <w:rPr>
        <w:noProof/>
      </w:rPr>
      <mc:AlternateContent>
        <mc:Choice Requires="wps">
          <w:drawing>
            <wp:anchor distT="0" distB="0" distL="114300" distR="114300" simplePos="0" relativeHeight="251656704" behindDoc="1" locked="0" layoutInCell="0" allowOverlap="1" wp14:anchorId="7485D262" wp14:editId="55F65693">
              <wp:simplePos x="0" y="0"/>
              <wp:positionH relativeFrom="margin">
                <wp:align>center</wp:align>
              </wp:positionH>
              <wp:positionV relativeFrom="margin">
                <wp:align>center</wp:align>
              </wp:positionV>
              <wp:extent cx="7298055" cy="1080770"/>
              <wp:effectExtent l="0" t="2200275" r="0" b="21577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98055" cy="10807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F8B86D" w14:textId="77777777" w:rsidR="00CD1562" w:rsidRDefault="00CD1562" w:rsidP="00CD1562">
                          <w:pPr>
                            <w:jc w:val="center"/>
                            <w:rPr>
                              <w:sz w:val="24"/>
                              <w:szCs w:val="24"/>
                            </w:rPr>
                          </w:pPr>
                          <w:r>
                            <w:rPr>
                              <w:rFonts w:ascii="Calibri" w:hAnsi="Calibri" w:cs="Calibri"/>
                              <w:color w:val="767171" w:themeColor="background2" w:themeShade="80"/>
                              <w:sz w:val="2"/>
                              <w:szCs w:val="2"/>
                              <w14:textFill>
                                <w14:solidFill>
                                  <w14:schemeClr w14:val="bg2">
                                    <w14:alpha w14:val="50000"/>
                                    <w14:lumMod w14:val="50000"/>
                                  </w14:schemeClr>
                                </w14:solidFill>
                              </w14:textFill>
                            </w:rPr>
                            <w:t>DRAFT-CONFIDENTIAL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85D262" id="_x0000_t202" coordsize="21600,21600" o:spt="202" path="m,l,21600r21600,l21600,xe">
              <v:stroke joinstyle="miter"/>
              <v:path gradientshapeok="t" o:connecttype="rect"/>
            </v:shapetype>
            <v:shape id="Text Box 4" o:spid="_x0000_s1026" type="#_x0000_t202" style="position:absolute;margin-left:0;margin-top:0;width:574.65pt;height:85.1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" o:allowincell="f" filled="f" stroked="f">
              <v:stroke joinstyle="round"/>
              <o:lock v:ext="edit" shapetype="t"/>
              <v:textbox style="mso-fit-shape-to-text:t">
                <w:txbxContent>
                  <w:p w14:paraId="4CF8B86D" w14:textId="77777777" w:rsidR="00CD1562" w:rsidRDefault="00CD1562" w:rsidP="00CD1562">
                    <w:pPr>
                      <w:jc w:val="center"/>
                      <w:rPr>
                        <w:sz w:val="24"/>
                        <w:szCs w:val="24"/>
                      </w:rPr>
                    </w:pPr>
                    <w:r>
                      <w:rPr>
                        <w:rFonts w:ascii="Calibri" w:hAnsi="Calibri" w:cs="Calibri"/>
                        <w:color w:val="767171" w:themeColor="background2" w:themeShade="80"/>
                        <w:sz w:val="2"/>
                        <w:szCs w:val="2"/>
                        <w14:textFill>
                          <w14:solidFill>
                            <w14:schemeClr w14:val="bg2">
                              <w14:alpha w14:val="50000"/>
                              <w14:lumMod w14:val="50000"/>
                            </w14:schemeClr>
                          </w14:solidFill>
                        </w14:textFill>
                      </w:rPr>
                      <w:t>DRAFT-CONFIDENTIAL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0556"/>
    <w:multiLevelType w:val="hybridMultilevel"/>
    <w:tmpl w:val="A8AEA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D656A"/>
    <w:multiLevelType w:val="multilevel"/>
    <w:tmpl w:val="E55C9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E3BC2"/>
    <w:multiLevelType w:val="hybridMultilevel"/>
    <w:tmpl w:val="F4BEDBB6"/>
    <w:lvl w:ilvl="0" w:tplc="78BA1336">
      <w:start w:val="1"/>
      <w:numFmt w:val="decimal"/>
      <w:lvlText w:val="%1."/>
      <w:lvlJc w:val="left"/>
      <w:pPr>
        <w:ind w:left="720" w:hanging="360"/>
      </w:pPr>
      <w:rPr>
        <w:rFonts w:ascii="Arial" w:hAnsi="Arial" w:cs="Arial" w:hint="default"/>
        <w:b/>
        <w:color w:val="002060"/>
        <w:sz w:val="22"/>
        <w:szCs w:val="22"/>
      </w:rPr>
    </w:lvl>
    <w:lvl w:ilvl="1" w:tplc="726E6A36">
      <w:start w:val="1"/>
      <w:numFmt w:val="lowerLetter"/>
      <w:lvlText w:val="%2."/>
      <w:lvlJc w:val="left"/>
      <w:pPr>
        <w:ind w:left="1440" w:hanging="360"/>
      </w:pPr>
      <w:rPr>
        <w:rFonts w:ascii="Arial" w:hAnsi="Arial" w:cs="Arial" w:hint="default"/>
        <w:b/>
        <w:color w:val="00206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572CE"/>
    <w:multiLevelType w:val="hybridMultilevel"/>
    <w:tmpl w:val="85BE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12C52"/>
    <w:multiLevelType w:val="hybridMultilevel"/>
    <w:tmpl w:val="0890BE04"/>
    <w:lvl w:ilvl="0" w:tplc="7FB496C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C2301"/>
    <w:multiLevelType w:val="hybridMultilevel"/>
    <w:tmpl w:val="09649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A2ACF"/>
    <w:multiLevelType w:val="hybridMultilevel"/>
    <w:tmpl w:val="268089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503CF"/>
    <w:multiLevelType w:val="hybridMultilevel"/>
    <w:tmpl w:val="8E34FDB0"/>
    <w:lvl w:ilvl="0" w:tplc="E5BAADCE">
      <w:start w:val="1"/>
      <w:numFmt w:val="bullet"/>
      <w:lvlText w:val=""/>
      <w:lvlJc w:val="left"/>
      <w:pPr>
        <w:ind w:left="720" w:hanging="360"/>
      </w:pPr>
      <w:rPr>
        <w:rFonts w:ascii="Symbol" w:hAnsi="Symbol" w:hint="default"/>
      </w:rPr>
    </w:lvl>
    <w:lvl w:ilvl="1" w:tplc="2284837C">
      <w:start w:val="1"/>
      <w:numFmt w:val="bullet"/>
      <w:lvlText w:val="o"/>
      <w:lvlJc w:val="left"/>
      <w:pPr>
        <w:ind w:left="1440" w:hanging="360"/>
      </w:pPr>
      <w:rPr>
        <w:rFonts w:ascii="Courier New" w:hAnsi="Courier New" w:hint="default"/>
      </w:rPr>
    </w:lvl>
    <w:lvl w:ilvl="2" w:tplc="BD3C2078">
      <w:start w:val="1"/>
      <w:numFmt w:val="bullet"/>
      <w:lvlText w:val=""/>
      <w:lvlJc w:val="left"/>
      <w:pPr>
        <w:ind w:left="2160" w:hanging="360"/>
      </w:pPr>
      <w:rPr>
        <w:rFonts w:ascii="Wingdings" w:hAnsi="Wingdings" w:hint="default"/>
      </w:rPr>
    </w:lvl>
    <w:lvl w:ilvl="3" w:tplc="1B9A4E1E">
      <w:start w:val="1"/>
      <w:numFmt w:val="bullet"/>
      <w:lvlText w:val=""/>
      <w:lvlJc w:val="left"/>
      <w:pPr>
        <w:ind w:left="2880" w:hanging="360"/>
      </w:pPr>
      <w:rPr>
        <w:rFonts w:ascii="Symbol" w:hAnsi="Symbol" w:hint="default"/>
      </w:rPr>
    </w:lvl>
    <w:lvl w:ilvl="4" w:tplc="319C982C">
      <w:start w:val="1"/>
      <w:numFmt w:val="bullet"/>
      <w:lvlText w:val="o"/>
      <w:lvlJc w:val="left"/>
      <w:pPr>
        <w:ind w:left="3600" w:hanging="360"/>
      </w:pPr>
      <w:rPr>
        <w:rFonts w:ascii="Courier New" w:hAnsi="Courier New" w:hint="default"/>
      </w:rPr>
    </w:lvl>
    <w:lvl w:ilvl="5" w:tplc="6AFC9F82">
      <w:start w:val="1"/>
      <w:numFmt w:val="bullet"/>
      <w:lvlText w:val=""/>
      <w:lvlJc w:val="left"/>
      <w:pPr>
        <w:ind w:left="4320" w:hanging="360"/>
      </w:pPr>
      <w:rPr>
        <w:rFonts w:ascii="Wingdings" w:hAnsi="Wingdings" w:hint="default"/>
      </w:rPr>
    </w:lvl>
    <w:lvl w:ilvl="6" w:tplc="C6EAACE4">
      <w:start w:val="1"/>
      <w:numFmt w:val="bullet"/>
      <w:lvlText w:val=""/>
      <w:lvlJc w:val="left"/>
      <w:pPr>
        <w:ind w:left="5040" w:hanging="360"/>
      </w:pPr>
      <w:rPr>
        <w:rFonts w:ascii="Symbol" w:hAnsi="Symbol" w:hint="default"/>
      </w:rPr>
    </w:lvl>
    <w:lvl w:ilvl="7" w:tplc="5D2E151C">
      <w:start w:val="1"/>
      <w:numFmt w:val="bullet"/>
      <w:lvlText w:val="o"/>
      <w:lvlJc w:val="left"/>
      <w:pPr>
        <w:ind w:left="5760" w:hanging="360"/>
      </w:pPr>
      <w:rPr>
        <w:rFonts w:ascii="Courier New" w:hAnsi="Courier New" w:hint="default"/>
      </w:rPr>
    </w:lvl>
    <w:lvl w:ilvl="8" w:tplc="349A3FE6">
      <w:start w:val="1"/>
      <w:numFmt w:val="bullet"/>
      <w:lvlText w:val=""/>
      <w:lvlJc w:val="left"/>
      <w:pPr>
        <w:ind w:left="6480" w:hanging="360"/>
      </w:pPr>
      <w:rPr>
        <w:rFonts w:ascii="Wingdings" w:hAnsi="Wingdings" w:hint="default"/>
      </w:rPr>
    </w:lvl>
  </w:abstractNum>
  <w:abstractNum w:abstractNumId="8" w15:restartNumberingAfterBreak="0">
    <w:nsid w:val="291B1A26"/>
    <w:multiLevelType w:val="hybridMultilevel"/>
    <w:tmpl w:val="6F3A811C"/>
    <w:lvl w:ilvl="0" w:tplc="6F266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661A5"/>
    <w:multiLevelType w:val="hybridMultilevel"/>
    <w:tmpl w:val="9334C020"/>
    <w:lvl w:ilvl="0" w:tplc="021C4F40">
      <w:start w:val="1"/>
      <w:numFmt w:val="decimal"/>
      <w:lvlText w:val="%1."/>
      <w:lvlJc w:val="left"/>
      <w:pPr>
        <w:ind w:left="720" w:hanging="360"/>
      </w:pPr>
      <w:rPr>
        <w:rFonts w:ascii="Arial" w:hAnsi="Arial" w:cs="Arial" w:hint="default"/>
        <w:color w:val="00206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C86EF9"/>
    <w:multiLevelType w:val="hybridMultilevel"/>
    <w:tmpl w:val="6504B204"/>
    <w:lvl w:ilvl="0" w:tplc="9372FDC0">
      <w:start w:val="2"/>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38415ED1"/>
    <w:multiLevelType w:val="hybridMultilevel"/>
    <w:tmpl w:val="115AF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AB1EF1"/>
    <w:multiLevelType w:val="multilevel"/>
    <w:tmpl w:val="E6A29B62"/>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85256E"/>
    <w:multiLevelType w:val="hybridMultilevel"/>
    <w:tmpl w:val="38069CA6"/>
    <w:lvl w:ilvl="0" w:tplc="0DE08F9C">
      <w:start w:val="1"/>
      <w:numFmt w:val="bullet"/>
      <w:lvlText w:val=""/>
      <w:lvlJc w:val="left"/>
      <w:pPr>
        <w:ind w:left="720" w:hanging="360"/>
      </w:pPr>
      <w:rPr>
        <w:rFonts w:ascii="Symbol" w:hAnsi="Symbol" w:hint="default"/>
      </w:rPr>
    </w:lvl>
    <w:lvl w:ilvl="1" w:tplc="EC2AA87E">
      <w:start w:val="1"/>
      <w:numFmt w:val="bullet"/>
      <w:lvlText w:val="o"/>
      <w:lvlJc w:val="left"/>
      <w:pPr>
        <w:ind w:left="1440" w:hanging="360"/>
      </w:pPr>
      <w:rPr>
        <w:rFonts w:ascii="Courier New" w:hAnsi="Courier New" w:hint="default"/>
      </w:rPr>
    </w:lvl>
    <w:lvl w:ilvl="2" w:tplc="645EC67E">
      <w:start w:val="1"/>
      <w:numFmt w:val="bullet"/>
      <w:lvlText w:val=""/>
      <w:lvlJc w:val="left"/>
      <w:pPr>
        <w:ind w:left="2160" w:hanging="360"/>
      </w:pPr>
      <w:rPr>
        <w:rFonts w:ascii="Wingdings" w:hAnsi="Wingdings" w:hint="default"/>
      </w:rPr>
    </w:lvl>
    <w:lvl w:ilvl="3" w:tplc="753CDA26">
      <w:start w:val="1"/>
      <w:numFmt w:val="bullet"/>
      <w:lvlText w:val=""/>
      <w:lvlJc w:val="left"/>
      <w:pPr>
        <w:ind w:left="2880" w:hanging="360"/>
      </w:pPr>
      <w:rPr>
        <w:rFonts w:ascii="Symbol" w:hAnsi="Symbol" w:hint="default"/>
      </w:rPr>
    </w:lvl>
    <w:lvl w:ilvl="4" w:tplc="9B5EEA40">
      <w:start w:val="1"/>
      <w:numFmt w:val="bullet"/>
      <w:lvlText w:val="o"/>
      <w:lvlJc w:val="left"/>
      <w:pPr>
        <w:ind w:left="3600" w:hanging="360"/>
      </w:pPr>
      <w:rPr>
        <w:rFonts w:ascii="Courier New" w:hAnsi="Courier New" w:hint="default"/>
      </w:rPr>
    </w:lvl>
    <w:lvl w:ilvl="5" w:tplc="3844E43E">
      <w:start w:val="1"/>
      <w:numFmt w:val="bullet"/>
      <w:lvlText w:val=""/>
      <w:lvlJc w:val="left"/>
      <w:pPr>
        <w:ind w:left="4320" w:hanging="360"/>
      </w:pPr>
      <w:rPr>
        <w:rFonts w:ascii="Wingdings" w:hAnsi="Wingdings" w:hint="default"/>
      </w:rPr>
    </w:lvl>
    <w:lvl w:ilvl="6" w:tplc="C8167A54">
      <w:start w:val="1"/>
      <w:numFmt w:val="bullet"/>
      <w:lvlText w:val=""/>
      <w:lvlJc w:val="left"/>
      <w:pPr>
        <w:ind w:left="5040" w:hanging="360"/>
      </w:pPr>
      <w:rPr>
        <w:rFonts w:ascii="Symbol" w:hAnsi="Symbol" w:hint="default"/>
      </w:rPr>
    </w:lvl>
    <w:lvl w:ilvl="7" w:tplc="676610CC">
      <w:start w:val="1"/>
      <w:numFmt w:val="bullet"/>
      <w:lvlText w:val="o"/>
      <w:lvlJc w:val="left"/>
      <w:pPr>
        <w:ind w:left="5760" w:hanging="360"/>
      </w:pPr>
      <w:rPr>
        <w:rFonts w:ascii="Courier New" w:hAnsi="Courier New" w:hint="default"/>
      </w:rPr>
    </w:lvl>
    <w:lvl w:ilvl="8" w:tplc="BE46182E">
      <w:start w:val="1"/>
      <w:numFmt w:val="bullet"/>
      <w:lvlText w:val=""/>
      <w:lvlJc w:val="left"/>
      <w:pPr>
        <w:ind w:left="6480" w:hanging="360"/>
      </w:pPr>
      <w:rPr>
        <w:rFonts w:ascii="Wingdings" w:hAnsi="Wingdings" w:hint="default"/>
      </w:rPr>
    </w:lvl>
  </w:abstractNum>
  <w:abstractNum w:abstractNumId="14" w15:restartNumberingAfterBreak="0">
    <w:nsid w:val="4CFA6770"/>
    <w:multiLevelType w:val="hybridMultilevel"/>
    <w:tmpl w:val="09649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E709A8"/>
    <w:multiLevelType w:val="hybridMultilevel"/>
    <w:tmpl w:val="35D48702"/>
    <w:lvl w:ilvl="0" w:tplc="9EBC063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3F74D5"/>
    <w:multiLevelType w:val="hybridMultilevel"/>
    <w:tmpl w:val="B1662B44"/>
    <w:lvl w:ilvl="0" w:tplc="F1AA86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016D64"/>
    <w:multiLevelType w:val="hybridMultilevel"/>
    <w:tmpl w:val="A338487E"/>
    <w:lvl w:ilvl="0" w:tplc="978E8C60">
      <w:start w:val="1"/>
      <w:numFmt w:val="bullet"/>
      <w:lvlText w:val=""/>
      <w:lvlJc w:val="left"/>
      <w:pPr>
        <w:ind w:left="720" w:hanging="360"/>
      </w:pPr>
      <w:rPr>
        <w:rFonts w:ascii="Symbol" w:hAnsi="Symbol" w:hint="default"/>
      </w:rPr>
    </w:lvl>
    <w:lvl w:ilvl="1" w:tplc="C02020A6">
      <w:start w:val="1"/>
      <w:numFmt w:val="bullet"/>
      <w:lvlText w:val="o"/>
      <w:lvlJc w:val="left"/>
      <w:pPr>
        <w:ind w:left="1440" w:hanging="360"/>
      </w:pPr>
      <w:rPr>
        <w:rFonts w:ascii="Courier New" w:hAnsi="Courier New" w:hint="default"/>
      </w:rPr>
    </w:lvl>
    <w:lvl w:ilvl="2" w:tplc="C9DA5FAE">
      <w:start w:val="1"/>
      <w:numFmt w:val="bullet"/>
      <w:lvlText w:val=""/>
      <w:lvlJc w:val="left"/>
      <w:pPr>
        <w:ind w:left="2160" w:hanging="360"/>
      </w:pPr>
      <w:rPr>
        <w:rFonts w:ascii="Wingdings" w:hAnsi="Wingdings" w:hint="default"/>
      </w:rPr>
    </w:lvl>
    <w:lvl w:ilvl="3" w:tplc="063A3D20">
      <w:start w:val="1"/>
      <w:numFmt w:val="bullet"/>
      <w:lvlText w:val=""/>
      <w:lvlJc w:val="left"/>
      <w:pPr>
        <w:ind w:left="2880" w:hanging="360"/>
      </w:pPr>
      <w:rPr>
        <w:rFonts w:ascii="Symbol" w:hAnsi="Symbol" w:hint="default"/>
      </w:rPr>
    </w:lvl>
    <w:lvl w:ilvl="4" w:tplc="53D457AE">
      <w:start w:val="1"/>
      <w:numFmt w:val="bullet"/>
      <w:lvlText w:val="o"/>
      <w:lvlJc w:val="left"/>
      <w:pPr>
        <w:ind w:left="3600" w:hanging="360"/>
      </w:pPr>
      <w:rPr>
        <w:rFonts w:ascii="Courier New" w:hAnsi="Courier New" w:hint="default"/>
      </w:rPr>
    </w:lvl>
    <w:lvl w:ilvl="5" w:tplc="03E00CCE">
      <w:start w:val="1"/>
      <w:numFmt w:val="bullet"/>
      <w:lvlText w:val=""/>
      <w:lvlJc w:val="left"/>
      <w:pPr>
        <w:ind w:left="4320" w:hanging="360"/>
      </w:pPr>
      <w:rPr>
        <w:rFonts w:ascii="Wingdings" w:hAnsi="Wingdings" w:hint="default"/>
      </w:rPr>
    </w:lvl>
    <w:lvl w:ilvl="6" w:tplc="AE4632DC">
      <w:start w:val="1"/>
      <w:numFmt w:val="bullet"/>
      <w:lvlText w:val=""/>
      <w:lvlJc w:val="left"/>
      <w:pPr>
        <w:ind w:left="5040" w:hanging="360"/>
      </w:pPr>
      <w:rPr>
        <w:rFonts w:ascii="Symbol" w:hAnsi="Symbol" w:hint="default"/>
      </w:rPr>
    </w:lvl>
    <w:lvl w:ilvl="7" w:tplc="6C44E476">
      <w:start w:val="1"/>
      <w:numFmt w:val="bullet"/>
      <w:lvlText w:val="o"/>
      <w:lvlJc w:val="left"/>
      <w:pPr>
        <w:ind w:left="5760" w:hanging="360"/>
      </w:pPr>
      <w:rPr>
        <w:rFonts w:ascii="Courier New" w:hAnsi="Courier New" w:hint="default"/>
      </w:rPr>
    </w:lvl>
    <w:lvl w:ilvl="8" w:tplc="28BE50BC">
      <w:start w:val="1"/>
      <w:numFmt w:val="bullet"/>
      <w:lvlText w:val=""/>
      <w:lvlJc w:val="left"/>
      <w:pPr>
        <w:ind w:left="6480" w:hanging="360"/>
      </w:pPr>
      <w:rPr>
        <w:rFonts w:ascii="Wingdings" w:hAnsi="Wingdings" w:hint="default"/>
      </w:rPr>
    </w:lvl>
  </w:abstractNum>
  <w:abstractNum w:abstractNumId="18" w15:restartNumberingAfterBreak="0">
    <w:nsid w:val="710223B3"/>
    <w:multiLevelType w:val="hybridMultilevel"/>
    <w:tmpl w:val="F762FC54"/>
    <w:lvl w:ilvl="0" w:tplc="C266503C">
      <w:start w:val="1"/>
      <w:numFmt w:val="lowerLetter"/>
      <w:lvlText w:val="(%1)"/>
      <w:lvlJc w:val="left"/>
      <w:pPr>
        <w:ind w:left="927" w:hanging="360"/>
      </w:pPr>
      <w:rPr>
        <w:b w:val="0"/>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9" w15:restartNumberingAfterBreak="0">
    <w:nsid w:val="7546589A"/>
    <w:multiLevelType w:val="hybridMultilevel"/>
    <w:tmpl w:val="4FF499A0"/>
    <w:lvl w:ilvl="0" w:tplc="15B4DB46">
      <w:start w:val="1"/>
      <w:numFmt w:val="decimal"/>
      <w:lvlText w:val="%1."/>
      <w:lvlJc w:val="left"/>
      <w:pPr>
        <w:ind w:left="720" w:hanging="360"/>
      </w:pPr>
      <w:rPr>
        <w:rFonts w:ascii="Arial" w:hAnsi="Arial" w:cs="Arial" w:hint="default"/>
        <w:b/>
        <w:color w:val="002060"/>
      </w:rPr>
    </w:lvl>
    <w:lvl w:ilvl="1" w:tplc="BF12B488">
      <w:start w:val="1"/>
      <w:numFmt w:val="lowerLetter"/>
      <w:lvlText w:val="%2."/>
      <w:lvlJc w:val="left"/>
      <w:pPr>
        <w:ind w:left="1440" w:hanging="360"/>
      </w:pPr>
    </w:lvl>
    <w:lvl w:ilvl="2" w:tplc="4D460AE6">
      <w:start w:val="1"/>
      <w:numFmt w:val="lowerRoman"/>
      <w:lvlText w:val="%3."/>
      <w:lvlJc w:val="right"/>
      <w:pPr>
        <w:ind w:left="2160" w:hanging="180"/>
      </w:pPr>
    </w:lvl>
    <w:lvl w:ilvl="3" w:tplc="90B6FA64">
      <w:start w:val="1"/>
      <w:numFmt w:val="decimal"/>
      <w:lvlText w:val="%4."/>
      <w:lvlJc w:val="left"/>
      <w:pPr>
        <w:ind w:left="2880" w:hanging="360"/>
      </w:pPr>
    </w:lvl>
    <w:lvl w:ilvl="4" w:tplc="7E1C674A">
      <w:start w:val="1"/>
      <w:numFmt w:val="lowerLetter"/>
      <w:lvlText w:val="%5."/>
      <w:lvlJc w:val="left"/>
      <w:pPr>
        <w:ind w:left="3600" w:hanging="360"/>
      </w:pPr>
    </w:lvl>
    <w:lvl w:ilvl="5" w:tplc="0ABE72AC">
      <w:start w:val="1"/>
      <w:numFmt w:val="lowerRoman"/>
      <w:lvlText w:val="%6."/>
      <w:lvlJc w:val="right"/>
      <w:pPr>
        <w:ind w:left="4320" w:hanging="180"/>
      </w:pPr>
    </w:lvl>
    <w:lvl w:ilvl="6" w:tplc="B46E712E">
      <w:start w:val="1"/>
      <w:numFmt w:val="decimal"/>
      <w:lvlText w:val="%7."/>
      <w:lvlJc w:val="left"/>
      <w:pPr>
        <w:ind w:left="5040" w:hanging="360"/>
      </w:pPr>
    </w:lvl>
    <w:lvl w:ilvl="7" w:tplc="7DCA292C">
      <w:start w:val="1"/>
      <w:numFmt w:val="lowerLetter"/>
      <w:lvlText w:val="%8."/>
      <w:lvlJc w:val="left"/>
      <w:pPr>
        <w:ind w:left="5760" w:hanging="360"/>
      </w:pPr>
    </w:lvl>
    <w:lvl w:ilvl="8" w:tplc="E2325C5C">
      <w:start w:val="1"/>
      <w:numFmt w:val="lowerRoman"/>
      <w:lvlText w:val="%9."/>
      <w:lvlJc w:val="right"/>
      <w:pPr>
        <w:ind w:left="6480" w:hanging="180"/>
      </w:pPr>
    </w:lvl>
  </w:abstractNum>
  <w:abstractNum w:abstractNumId="20" w15:restartNumberingAfterBreak="0">
    <w:nsid w:val="7976010A"/>
    <w:multiLevelType w:val="hybridMultilevel"/>
    <w:tmpl w:val="60365D7C"/>
    <w:lvl w:ilvl="0" w:tplc="649406CE">
      <w:start w:val="3"/>
      <w:numFmt w:val="bullet"/>
      <w:lvlText w:val="-"/>
      <w:lvlJc w:val="left"/>
      <w:pPr>
        <w:ind w:left="720" w:hanging="360"/>
      </w:pPr>
      <w:rPr>
        <w:rFonts w:ascii="Arial" w:eastAsia="Arial" w:hAnsi="Arial" w:cs="Aria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5719DB"/>
    <w:multiLevelType w:val="hybridMultilevel"/>
    <w:tmpl w:val="B0B20B00"/>
    <w:lvl w:ilvl="0" w:tplc="7FB496C0">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7C0522AC"/>
    <w:multiLevelType w:val="hybridMultilevel"/>
    <w:tmpl w:val="89C27328"/>
    <w:lvl w:ilvl="0" w:tplc="0809000F">
      <w:start w:val="9"/>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7"/>
  </w:num>
  <w:num w:numId="3">
    <w:abstractNumId w:val="13"/>
  </w:num>
  <w:num w:numId="4">
    <w:abstractNumId w:val="19"/>
  </w:num>
  <w:num w:numId="5">
    <w:abstractNumId w:val="9"/>
  </w:num>
  <w:num w:numId="6">
    <w:abstractNumId w:val="11"/>
  </w:num>
  <w:num w:numId="7">
    <w:abstractNumId w:val="20"/>
  </w:num>
  <w:num w:numId="8">
    <w:abstractNumId w:val="5"/>
  </w:num>
  <w:num w:numId="9">
    <w:abstractNumId w:val="3"/>
  </w:num>
  <w:num w:numId="10">
    <w:abstractNumId w:val="2"/>
  </w:num>
  <w:num w:numId="11">
    <w:abstractNumId w:val="1"/>
  </w:num>
  <w:num w:numId="12">
    <w:abstractNumId w:val="15"/>
  </w:num>
  <w:num w:numId="13">
    <w:abstractNumId w:val="16"/>
  </w:num>
  <w:num w:numId="14">
    <w:abstractNumId w:val="8"/>
  </w:num>
  <w:num w:numId="15">
    <w:abstractNumId w:val="6"/>
  </w:num>
  <w:num w:numId="16">
    <w:abstractNumId w:val="14"/>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
    <w:lvlOverride w:ilvl="0"/>
    <w:lvlOverride w:ilvl="1"/>
    <w:lvlOverride w:ilvl="2">
      <w:startOverride w:val="1"/>
    </w:lvlOverride>
    <w:lvlOverride w:ilvl="3"/>
    <w:lvlOverride w:ilvl="4"/>
    <w:lvlOverride w:ilvl="5"/>
    <w:lvlOverride w:ilvl="6"/>
    <w:lvlOverride w:ilvl="7"/>
    <w:lvlOverride w:ilv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481068"/>
    <w:rsid w:val="00001266"/>
    <w:rsid w:val="000205CF"/>
    <w:rsid w:val="000325B3"/>
    <w:rsid w:val="00051AF7"/>
    <w:rsid w:val="0006143B"/>
    <w:rsid w:val="00065868"/>
    <w:rsid w:val="00067136"/>
    <w:rsid w:val="0007333A"/>
    <w:rsid w:val="0009365E"/>
    <w:rsid w:val="000B341B"/>
    <w:rsid w:val="000B400E"/>
    <w:rsid w:val="000B7F31"/>
    <w:rsid w:val="00114F82"/>
    <w:rsid w:val="00125772"/>
    <w:rsid w:val="00127A96"/>
    <w:rsid w:val="001337E0"/>
    <w:rsid w:val="001476C8"/>
    <w:rsid w:val="00173866"/>
    <w:rsid w:val="001921AB"/>
    <w:rsid w:val="001A2140"/>
    <w:rsid w:val="001D32EA"/>
    <w:rsid w:val="001D464E"/>
    <w:rsid w:val="001E2336"/>
    <w:rsid w:val="00223F45"/>
    <w:rsid w:val="002326A3"/>
    <w:rsid w:val="0024479A"/>
    <w:rsid w:val="002503C0"/>
    <w:rsid w:val="0028486C"/>
    <w:rsid w:val="0029373B"/>
    <w:rsid w:val="002C5827"/>
    <w:rsid w:val="002C63ED"/>
    <w:rsid w:val="002F717C"/>
    <w:rsid w:val="00336FAA"/>
    <w:rsid w:val="00364706"/>
    <w:rsid w:val="003715B4"/>
    <w:rsid w:val="00387447"/>
    <w:rsid w:val="00391F09"/>
    <w:rsid w:val="003A0B48"/>
    <w:rsid w:val="003B0741"/>
    <w:rsid w:val="003B08B2"/>
    <w:rsid w:val="003D1F98"/>
    <w:rsid w:val="0041441D"/>
    <w:rsid w:val="00415F49"/>
    <w:rsid w:val="00421F46"/>
    <w:rsid w:val="00466865"/>
    <w:rsid w:val="00483172"/>
    <w:rsid w:val="004A0F9C"/>
    <w:rsid w:val="004C4097"/>
    <w:rsid w:val="004E049E"/>
    <w:rsid w:val="004E2068"/>
    <w:rsid w:val="00507B94"/>
    <w:rsid w:val="005124C2"/>
    <w:rsid w:val="005232E8"/>
    <w:rsid w:val="00530F45"/>
    <w:rsid w:val="005452EF"/>
    <w:rsid w:val="00551501"/>
    <w:rsid w:val="00556C12"/>
    <w:rsid w:val="005619B4"/>
    <w:rsid w:val="00576999"/>
    <w:rsid w:val="00585558"/>
    <w:rsid w:val="005A7FEE"/>
    <w:rsid w:val="005C2ADA"/>
    <w:rsid w:val="005F5EDE"/>
    <w:rsid w:val="00617CB8"/>
    <w:rsid w:val="006345C1"/>
    <w:rsid w:val="00641172"/>
    <w:rsid w:val="00675C30"/>
    <w:rsid w:val="0069675E"/>
    <w:rsid w:val="006B1B25"/>
    <w:rsid w:val="006B2150"/>
    <w:rsid w:val="006D1769"/>
    <w:rsid w:val="006E2A74"/>
    <w:rsid w:val="006F5140"/>
    <w:rsid w:val="006F7429"/>
    <w:rsid w:val="00707163"/>
    <w:rsid w:val="00713273"/>
    <w:rsid w:val="00731FE2"/>
    <w:rsid w:val="00746CE9"/>
    <w:rsid w:val="0075369F"/>
    <w:rsid w:val="00756C84"/>
    <w:rsid w:val="00792646"/>
    <w:rsid w:val="007A06F0"/>
    <w:rsid w:val="007A3CE8"/>
    <w:rsid w:val="007E0B97"/>
    <w:rsid w:val="00800133"/>
    <w:rsid w:val="00803169"/>
    <w:rsid w:val="00816045"/>
    <w:rsid w:val="00831182"/>
    <w:rsid w:val="008334BB"/>
    <w:rsid w:val="00851566"/>
    <w:rsid w:val="00882327"/>
    <w:rsid w:val="00891CC9"/>
    <w:rsid w:val="00892CCF"/>
    <w:rsid w:val="008A3775"/>
    <w:rsid w:val="008B2266"/>
    <w:rsid w:val="008C7DFD"/>
    <w:rsid w:val="008D521B"/>
    <w:rsid w:val="008F79C2"/>
    <w:rsid w:val="00910225"/>
    <w:rsid w:val="00915B30"/>
    <w:rsid w:val="0091731E"/>
    <w:rsid w:val="00925139"/>
    <w:rsid w:val="00952FF3"/>
    <w:rsid w:val="0098722E"/>
    <w:rsid w:val="009D1F04"/>
    <w:rsid w:val="009E2127"/>
    <w:rsid w:val="00A012E5"/>
    <w:rsid w:val="00A06A0A"/>
    <w:rsid w:val="00A349EF"/>
    <w:rsid w:val="00A34B3F"/>
    <w:rsid w:val="00A418A3"/>
    <w:rsid w:val="00A532E9"/>
    <w:rsid w:val="00A61883"/>
    <w:rsid w:val="00A74CC0"/>
    <w:rsid w:val="00A762CB"/>
    <w:rsid w:val="00A84782"/>
    <w:rsid w:val="00A8501F"/>
    <w:rsid w:val="00AA4B8C"/>
    <w:rsid w:val="00AA5B85"/>
    <w:rsid w:val="00AD112C"/>
    <w:rsid w:val="00AD31E5"/>
    <w:rsid w:val="00AD6A3A"/>
    <w:rsid w:val="00B00130"/>
    <w:rsid w:val="00B01533"/>
    <w:rsid w:val="00B0755A"/>
    <w:rsid w:val="00B07D02"/>
    <w:rsid w:val="00B74BAC"/>
    <w:rsid w:val="00BA0B54"/>
    <w:rsid w:val="00BA0ED9"/>
    <w:rsid w:val="00BD0648"/>
    <w:rsid w:val="00BD5444"/>
    <w:rsid w:val="00BD6F14"/>
    <w:rsid w:val="00BE4A46"/>
    <w:rsid w:val="00BF608F"/>
    <w:rsid w:val="00C1174D"/>
    <w:rsid w:val="00C377C7"/>
    <w:rsid w:val="00C573A6"/>
    <w:rsid w:val="00C6339C"/>
    <w:rsid w:val="00CA7B6F"/>
    <w:rsid w:val="00CC17BF"/>
    <w:rsid w:val="00CC66B0"/>
    <w:rsid w:val="00CD1562"/>
    <w:rsid w:val="00D03E8A"/>
    <w:rsid w:val="00D27ED5"/>
    <w:rsid w:val="00D34B13"/>
    <w:rsid w:val="00D40F40"/>
    <w:rsid w:val="00DA3FC2"/>
    <w:rsid w:val="00DE4803"/>
    <w:rsid w:val="00E20CD6"/>
    <w:rsid w:val="00E26FF3"/>
    <w:rsid w:val="00E5751C"/>
    <w:rsid w:val="00E91F83"/>
    <w:rsid w:val="00E95425"/>
    <w:rsid w:val="00E9790E"/>
    <w:rsid w:val="00EA3DB4"/>
    <w:rsid w:val="00EB518F"/>
    <w:rsid w:val="00EC16B4"/>
    <w:rsid w:val="00EC5CC1"/>
    <w:rsid w:val="00EC7F4C"/>
    <w:rsid w:val="00EE30A6"/>
    <w:rsid w:val="00EE4F3B"/>
    <w:rsid w:val="00EF72A3"/>
    <w:rsid w:val="00F1067A"/>
    <w:rsid w:val="00F127DA"/>
    <w:rsid w:val="00F40B66"/>
    <w:rsid w:val="00F544C1"/>
    <w:rsid w:val="00F65240"/>
    <w:rsid w:val="00F70FEE"/>
    <w:rsid w:val="00F835DA"/>
    <w:rsid w:val="00FC3EF7"/>
    <w:rsid w:val="684810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1068"/>
  <w15:chartTrackingRefBased/>
  <w15:docId w15:val="{393A5E36-FE02-49EA-A606-6A01474F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D1F9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91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F09"/>
  </w:style>
  <w:style w:type="paragraph" w:styleId="Footer">
    <w:name w:val="footer"/>
    <w:basedOn w:val="Normal"/>
    <w:link w:val="FooterChar"/>
    <w:uiPriority w:val="99"/>
    <w:unhideWhenUsed/>
    <w:rsid w:val="00391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F09"/>
  </w:style>
  <w:style w:type="table" w:styleId="TableGrid">
    <w:name w:val="Table Grid"/>
    <w:basedOn w:val="TableNormal"/>
    <w:uiPriority w:val="39"/>
    <w:rsid w:val="0019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6865"/>
    <w:rPr>
      <w:sz w:val="16"/>
      <w:szCs w:val="16"/>
    </w:rPr>
  </w:style>
  <w:style w:type="paragraph" w:styleId="CommentText">
    <w:name w:val="annotation text"/>
    <w:basedOn w:val="Normal"/>
    <w:link w:val="CommentTextChar"/>
    <w:uiPriority w:val="99"/>
    <w:unhideWhenUsed/>
    <w:rsid w:val="00466865"/>
    <w:pPr>
      <w:spacing w:line="240" w:lineRule="auto"/>
    </w:pPr>
    <w:rPr>
      <w:sz w:val="20"/>
      <w:szCs w:val="20"/>
    </w:rPr>
  </w:style>
  <w:style w:type="character" w:customStyle="1" w:styleId="CommentTextChar">
    <w:name w:val="Comment Text Char"/>
    <w:basedOn w:val="DefaultParagraphFont"/>
    <w:link w:val="CommentText"/>
    <w:uiPriority w:val="99"/>
    <w:rsid w:val="00466865"/>
    <w:rPr>
      <w:sz w:val="20"/>
      <w:szCs w:val="20"/>
    </w:rPr>
  </w:style>
  <w:style w:type="paragraph" w:styleId="CommentSubject">
    <w:name w:val="annotation subject"/>
    <w:basedOn w:val="CommentText"/>
    <w:next w:val="CommentText"/>
    <w:link w:val="CommentSubjectChar"/>
    <w:uiPriority w:val="99"/>
    <w:semiHidden/>
    <w:unhideWhenUsed/>
    <w:rsid w:val="00466865"/>
    <w:rPr>
      <w:b/>
      <w:bCs/>
    </w:rPr>
  </w:style>
  <w:style w:type="character" w:customStyle="1" w:styleId="CommentSubjectChar">
    <w:name w:val="Comment Subject Char"/>
    <w:basedOn w:val="CommentTextChar"/>
    <w:link w:val="CommentSubject"/>
    <w:uiPriority w:val="99"/>
    <w:semiHidden/>
    <w:rsid w:val="00466865"/>
    <w:rPr>
      <w:b/>
      <w:bCs/>
      <w:sz w:val="20"/>
      <w:szCs w:val="20"/>
    </w:rPr>
  </w:style>
  <w:style w:type="paragraph" w:styleId="BalloonText">
    <w:name w:val="Balloon Text"/>
    <w:basedOn w:val="Normal"/>
    <w:link w:val="BalloonTextChar"/>
    <w:uiPriority w:val="99"/>
    <w:semiHidden/>
    <w:unhideWhenUsed/>
    <w:rsid w:val="00466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865"/>
    <w:rPr>
      <w:rFonts w:ascii="Segoe UI" w:hAnsi="Segoe UI" w:cs="Segoe UI"/>
      <w:sz w:val="18"/>
      <w:szCs w:val="18"/>
    </w:rPr>
  </w:style>
  <w:style w:type="paragraph" w:styleId="NormalWeb">
    <w:name w:val="Normal (Web)"/>
    <w:basedOn w:val="Normal"/>
    <w:uiPriority w:val="99"/>
    <w:unhideWhenUsed/>
    <w:rsid w:val="00A8501F"/>
    <w:pPr>
      <w:spacing w:after="0" w:line="240" w:lineRule="auto"/>
    </w:pPr>
    <w:rPr>
      <w:rFonts w:ascii="Calibri" w:hAnsi="Calibri" w:cs="Calibri"/>
      <w:lang w:val="en-GB" w:eastAsia="en-GB"/>
    </w:rPr>
  </w:style>
  <w:style w:type="character" w:customStyle="1" w:styleId="Heading3Char">
    <w:name w:val="Heading 3 Char"/>
    <w:basedOn w:val="DefaultParagraphFont"/>
    <w:link w:val="Heading3"/>
    <w:uiPriority w:val="9"/>
    <w:semiHidden/>
    <w:rsid w:val="003D1F98"/>
    <w:rPr>
      <w:rFonts w:asciiTheme="majorHAnsi" w:eastAsiaTheme="majorEastAsia" w:hAnsiTheme="majorHAnsi" w:cstheme="majorBidi"/>
      <w:color w:val="1F3763" w:themeColor="accent1" w:themeShade="7F"/>
      <w:sz w:val="24"/>
      <w:szCs w:val="24"/>
      <w:lang w:val="en-GB"/>
    </w:rPr>
  </w:style>
  <w:style w:type="character" w:customStyle="1" w:styleId="normaltextrun">
    <w:name w:val="normaltextrun"/>
    <w:basedOn w:val="DefaultParagraphFont"/>
    <w:rsid w:val="003D1F98"/>
  </w:style>
  <w:style w:type="character" w:styleId="Hyperlink">
    <w:name w:val="Hyperlink"/>
    <w:basedOn w:val="DefaultParagraphFont"/>
    <w:uiPriority w:val="99"/>
    <w:unhideWhenUsed/>
    <w:rsid w:val="003D1F98"/>
    <w:rPr>
      <w:color w:val="0000FF"/>
      <w:u w:val="single"/>
    </w:rPr>
  </w:style>
  <w:style w:type="character" w:styleId="UnresolvedMention">
    <w:name w:val="Unresolved Mention"/>
    <w:basedOn w:val="DefaultParagraphFont"/>
    <w:uiPriority w:val="99"/>
    <w:semiHidden/>
    <w:unhideWhenUsed/>
    <w:rsid w:val="00AD6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5668">
      <w:bodyDiv w:val="1"/>
      <w:marLeft w:val="0"/>
      <w:marRight w:val="0"/>
      <w:marTop w:val="0"/>
      <w:marBottom w:val="0"/>
      <w:divBdr>
        <w:top w:val="none" w:sz="0" w:space="0" w:color="auto"/>
        <w:left w:val="none" w:sz="0" w:space="0" w:color="auto"/>
        <w:bottom w:val="none" w:sz="0" w:space="0" w:color="auto"/>
        <w:right w:val="none" w:sz="0" w:space="0" w:color="auto"/>
      </w:divBdr>
    </w:div>
    <w:div w:id="3421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scover@in-part.co.uk" TargetMode="External"/><Relationship Id="rId18" Type="http://schemas.openxmlformats.org/officeDocument/2006/relationships/hyperlink" Target="https://md.catapult.org.uk/syndicates/psychiatry-consortiu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yndicates@md.catapult.org.uk?subject=Psychiatry%20Consortium%20application%20enquiry"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md.catapult.org.uk/syndicates/psychiatry-consortium/priva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part.com/blog/in-part-discover-faq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d.catapult.org.uk/syndicates/psychiatry-consortiu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cover@in-part.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1ED5F5BE09144BFD7B21B6FA898B7" ma:contentTypeVersion="6" ma:contentTypeDescription="Create a new document." ma:contentTypeScope="" ma:versionID="c2b5ae76a00ce2d592302883799ebafa">
  <xsd:schema xmlns:xsd="http://www.w3.org/2001/XMLSchema" xmlns:xs="http://www.w3.org/2001/XMLSchema" xmlns:p="http://schemas.microsoft.com/office/2006/metadata/properties" xmlns:ns3="615ccb2d-5a8c-4797-aeef-e150cf01bbaa" targetNamespace="http://schemas.microsoft.com/office/2006/metadata/properties" ma:root="true" ma:fieldsID="f6bfea31bd27166b5e354d32eeeab306" ns3:_="">
    <xsd:import namespace="615ccb2d-5a8c-4797-aeef-e150cf01bba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ccb2d-5a8c-4797-aeef-e150cf01b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CDBC8-5377-419E-8596-466B04768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ccb2d-5a8c-4797-aeef-e150cf01b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E0606-32EC-4CE8-B0A4-CD3CC9C841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9049A9-D611-410B-BDDB-3828F0CAC044}">
  <ds:schemaRefs>
    <ds:schemaRef ds:uri="http://schemas.microsoft.com/sharepoint/v3/contenttype/forms"/>
  </ds:schemaRefs>
</ds:datastoreItem>
</file>

<file path=customXml/itemProps4.xml><?xml version="1.0" encoding="utf-8"?>
<ds:datastoreItem xmlns:ds="http://schemas.openxmlformats.org/officeDocument/2006/customXml" ds:itemID="{D7322FEB-4E01-4671-AB37-8C4C1E05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4463</Words>
  <Characters>25443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Gaeta</dc:creator>
  <cp:keywords/>
  <dc:description/>
  <cp:lastModifiedBy>IN-PART Publishing</cp:lastModifiedBy>
  <cp:revision>2</cp:revision>
  <dcterms:created xsi:type="dcterms:W3CDTF">2019-11-05T14:58:00Z</dcterms:created>
  <dcterms:modified xsi:type="dcterms:W3CDTF">2019-11-05T14:58:00Z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0x01010064D1ED5F5BE09144BFD7B21B6FA898B7</vt:lpwstr>
  </property>
</Properties>
</file>